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firstLine="708"/>
        <w:jc w:val="both"/>
        <w:rPr/>
      </w:pPr>
      <w:r>
        <w:rPr>
          <w:rFonts w:eastAsia="Calibri" w:cs="Times New Roman" w:ascii="Times New Roman" w:hAnsi="Times New Roman"/>
          <w:sz w:val="28"/>
          <w:szCs w:val="28"/>
          <w:lang w:val="uk-UA" w:eastAsia="ru-RU"/>
        </w:rPr>
        <w:t xml:space="preserve">Загальна сума коштів, </w:t>
      </w:r>
      <w:r>
        <w:rPr>
          <w:rFonts w:eastAsia="Calibri" w:cs="Times New Roman" w:ascii="Times New Roman" w:hAnsi="Times New Roman"/>
          <w:sz w:val="28"/>
          <w:szCs w:val="28"/>
          <w:lang w:val="uk-UA" w:eastAsia="ru-RU"/>
        </w:rPr>
        <w:t xml:space="preserve">закладених на </w:t>
      </w:r>
      <w:r>
        <w:rPr>
          <w:rFonts w:eastAsia="Calibri" w:cs="Times New Roman" w:ascii="Times New Roman" w:hAnsi="Times New Roman"/>
          <w:sz w:val="28"/>
          <w:szCs w:val="28"/>
          <w:lang w:val="uk-UA" w:eastAsia="ru-RU"/>
        </w:rPr>
        <w:t xml:space="preserve">виконання Інвестиційної програми КП «Житомирводоканал» складає  </w:t>
      </w:r>
      <w:r>
        <w:rPr>
          <w:rFonts w:eastAsia="Calibri" w:cs="Times New Roman" w:ascii="Times New Roman" w:hAnsi="Times New Roman"/>
          <w:b/>
          <w:sz w:val="28"/>
          <w:szCs w:val="28"/>
          <w:lang w:val="uk-UA" w:eastAsia="ru-RU"/>
        </w:rPr>
        <w:t xml:space="preserve">11 841,39 </w:t>
      </w:r>
      <w:r>
        <w:rPr>
          <w:rFonts w:eastAsia="Calibri" w:cs="Times New Roman" w:ascii="Times New Roman" w:hAnsi="Times New Roman"/>
          <w:sz w:val="28"/>
          <w:szCs w:val="28"/>
          <w:lang w:val="uk-UA" w:eastAsia="ru-RU"/>
        </w:rPr>
        <w:t>тис. грн.(без ПДВ), а саме:</w:t>
      </w:r>
    </w:p>
    <w:p>
      <w:pPr>
        <w:pStyle w:val="Style21"/>
        <w:spacing w:lineRule="auto" w:line="276"/>
        <w:rPr/>
      </w:pPr>
      <w:r>
        <w:rPr>
          <w:bCs/>
          <w:i/>
          <w:u w:val="single"/>
        </w:rPr>
        <w:t>За господарською діяльністю</w:t>
      </w:r>
      <w:r>
        <w:rPr>
          <w:b/>
          <w:bCs/>
          <w:u w:val="single"/>
        </w:rPr>
        <w:t>:</w:t>
      </w:r>
    </w:p>
    <w:p>
      <w:pPr>
        <w:pStyle w:val="Style21"/>
        <w:numPr>
          <w:ilvl w:val="0"/>
          <w:numId w:val="12"/>
        </w:numPr>
        <w:spacing w:lineRule="auto" w:line="276"/>
        <w:ind w:left="567" w:hanging="360"/>
        <w:rPr/>
      </w:pPr>
      <w:r>
        <w:rPr>
          <w:bCs/>
        </w:rPr>
        <w:t>н</w:t>
      </w:r>
      <w:r>
        <w:rPr>
          <w:bCs/>
        </w:rPr>
        <w:t>а водопостачання</w:t>
      </w:r>
      <w:r>
        <w:rPr>
          <w:b/>
          <w:bCs/>
        </w:rPr>
        <w:t xml:space="preserve"> — 4 688,68 тис.грн;</w:t>
      </w:r>
    </w:p>
    <w:p>
      <w:pPr>
        <w:pStyle w:val="Style21"/>
        <w:numPr>
          <w:ilvl w:val="0"/>
          <w:numId w:val="12"/>
        </w:numPr>
        <w:spacing w:lineRule="auto" w:line="276"/>
        <w:ind w:left="567" w:hanging="360"/>
        <w:rPr/>
      </w:pPr>
      <w:r>
        <w:rPr>
          <w:bCs/>
        </w:rPr>
        <w:t>н</w:t>
      </w:r>
      <w:r>
        <w:rPr>
          <w:bCs/>
        </w:rPr>
        <w:t xml:space="preserve">а водовідведення </w:t>
      </w:r>
      <w:r>
        <w:rPr>
          <w:b/>
          <w:bCs/>
        </w:rPr>
        <w:t>— 7 152,71 тис.грн.</w:t>
      </w:r>
    </w:p>
    <w:p>
      <w:pPr>
        <w:pStyle w:val="Style21"/>
        <w:spacing w:lineRule="auto" w:line="276"/>
        <w:rPr/>
      </w:pPr>
      <w:r>
        <w:rPr/>
      </w:r>
    </w:p>
    <w:p>
      <w:pPr>
        <w:pStyle w:val="Style21"/>
        <w:spacing w:lineRule="auto" w:line="276"/>
        <w:rPr>
          <w:i/>
          <w:i/>
        </w:rPr>
      </w:pPr>
      <w:r>
        <w:rPr>
          <w:bCs/>
          <w:i/>
        </w:rPr>
        <w:t>Джерелами фінансування інвестиційної програми</w:t>
      </w:r>
      <w:r>
        <w:rPr>
          <w:i/>
        </w:rPr>
        <w:t xml:space="preserve"> є:</w:t>
      </w:r>
    </w:p>
    <w:p>
      <w:pPr>
        <w:pStyle w:val="Style21"/>
        <w:numPr>
          <w:ilvl w:val="0"/>
          <w:numId w:val="1"/>
        </w:numPr>
        <w:spacing w:lineRule="auto" w:line="276"/>
        <w:ind w:left="709" w:hanging="360"/>
        <w:rPr/>
      </w:pPr>
      <w:r>
        <w:rPr/>
        <w:t xml:space="preserve">амортизаційні відрахування </w:t>
      </w:r>
      <w:r>
        <w:rPr/>
        <w:t>відповідн</w:t>
      </w:r>
      <w:r>
        <w:rPr>
          <w:bCs/>
        </w:rPr>
        <w:t xml:space="preserve">о </w:t>
      </w:r>
      <w:r>
        <w:rPr>
          <w:bCs/>
        </w:rPr>
        <w:t>до</w:t>
      </w:r>
      <w:r>
        <w:rPr>
          <w:bCs/>
        </w:rPr>
        <w:t xml:space="preserve"> структури затвердженого тарифу </w:t>
      </w:r>
      <w:r>
        <w:rPr/>
        <w:t xml:space="preserve">- </w:t>
      </w:r>
      <w:r>
        <w:rPr>
          <w:b/>
          <w:bCs/>
        </w:rPr>
        <w:t xml:space="preserve">11 054,50 </w:t>
      </w:r>
      <w:r>
        <w:rPr/>
        <w:t>тис. грн.;</w:t>
      </w:r>
    </w:p>
    <w:p>
      <w:pPr>
        <w:pStyle w:val="Style21"/>
        <w:numPr>
          <w:ilvl w:val="0"/>
          <w:numId w:val="1"/>
        </w:numPr>
        <w:spacing w:lineRule="auto" w:line="276"/>
        <w:ind w:left="709" w:hanging="360"/>
        <w:rPr/>
      </w:pPr>
      <w:r>
        <w:rPr/>
        <w:t>виробнич</w:t>
      </w:r>
      <w:r>
        <w:rPr/>
        <w:t>і і</w:t>
      </w:r>
      <w:r>
        <w:rPr/>
        <w:t>нвестиці</w:t>
      </w:r>
      <w:r>
        <w:rPr/>
        <w:t>ї</w:t>
      </w:r>
      <w:r>
        <w:rPr/>
        <w:t xml:space="preserve"> з прибутку —</w:t>
      </w:r>
      <w:r>
        <w:rPr>
          <w:b/>
          <w:bCs/>
          <w:u w:val="single"/>
        </w:rPr>
        <w:t xml:space="preserve"> 786,89 тис.грн.</w:t>
      </w:r>
    </w:p>
    <w:p>
      <w:pPr>
        <w:pStyle w:val="Style21"/>
        <w:spacing w:lineRule="auto" w:line="276"/>
        <w:ind w:left="420" w:hanging="0"/>
        <w:rPr>
          <w:b/>
          <w:b/>
          <w:bCs/>
          <w:u w:val="single"/>
        </w:rPr>
      </w:pPr>
      <w:r>
        <w:rPr>
          <w:b/>
          <w:bCs/>
          <w:u w:val="single"/>
        </w:rPr>
      </w:r>
    </w:p>
    <w:p>
      <w:pPr>
        <w:pStyle w:val="Style21"/>
        <w:spacing w:lineRule="auto" w:line="276"/>
        <w:ind w:left="420" w:hanging="0"/>
        <w:rPr>
          <w:b/>
          <w:b/>
          <w:bCs/>
          <w:i/>
          <w:i/>
          <w:u w:val="single"/>
        </w:rPr>
      </w:pPr>
      <w:r>
        <w:rPr>
          <w:b/>
          <w:bCs/>
          <w:i/>
          <w:u w:val="single"/>
        </w:rPr>
        <w:t xml:space="preserve">Заходи інвестиційної програми КП «Житомирводоканал» з водопостачання спрямовані на: </w:t>
      </w:r>
    </w:p>
    <w:p>
      <w:pPr>
        <w:pStyle w:val="ListParagraph"/>
        <w:numPr>
          <w:ilvl w:val="0"/>
          <w:numId w:val="2"/>
        </w:numPr>
        <w:jc w:val="both"/>
        <w:rPr>
          <w:rFonts w:ascii="Times New Roman" w:hAnsi="Times New Roman" w:eastAsia="Calibri" w:cs="Times New Roman"/>
          <w:b/>
          <w:b/>
          <w:bCs/>
          <w:sz w:val="28"/>
          <w:szCs w:val="28"/>
          <w:lang w:val="uk-UA"/>
        </w:rPr>
      </w:pPr>
      <w:r>
        <w:rPr>
          <w:rFonts w:eastAsia="Calibri" w:cs="Times New Roman" w:ascii="Times New Roman" w:hAnsi="Times New Roman"/>
          <w:bCs/>
          <w:sz w:val="28"/>
          <w:szCs w:val="28"/>
          <w:lang w:val="uk-UA"/>
        </w:rPr>
        <w:t xml:space="preserve">Погашення тіла кредиту, залученого для реалізації проекту «Розвиток міської інфраструктури – 2» </w:t>
      </w:r>
      <w:r>
        <w:rPr>
          <w:rFonts w:eastAsia="Calibri" w:cs="Times New Roman" w:ascii="Times New Roman" w:hAnsi="Times New Roman"/>
          <w:b/>
          <w:bCs/>
          <w:sz w:val="28"/>
          <w:szCs w:val="28"/>
          <w:lang w:val="uk-UA"/>
        </w:rPr>
        <w:t>- 3 351,04 тис. грн.;</w:t>
      </w:r>
    </w:p>
    <w:p>
      <w:pPr>
        <w:pStyle w:val="ListParagraph"/>
        <w:numPr>
          <w:ilvl w:val="0"/>
          <w:numId w:val="3"/>
        </w:numPr>
        <w:jc w:val="both"/>
        <w:rPr/>
      </w:pPr>
      <w:r>
        <w:rPr>
          <w:rFonts w:eastAsia="Calibri" w:cs="Times New Roman" w:ascii="Times New Roman" w:hAnsi="Times New Roman"/>
          <w:bCs/>
          <w:sz w:val="28"/>
          <w:szCs w:val="28"/>
          <w:lang w:val="uk-UA"/>
        </w:rPr>
        <w:t>Погашення відсотків за користування кредит</w:t>
      </w:r>
      <w:r>
        <w:rPr>
          <w:rFonts w:eastAsia="Calibri" w:cs="Times New Roman" w:ascii="Times New Roman" w:hAnsi="Times New Roman"/>
          <w:bCs/>
          <w:sz w:val="28"/>
          <w:szCs w:val="28"/>
          <w:lang w:val="uk-UA"/>
        </w:rPr>
        <w:t xml:space="preserve">ом, </w:t>
      </w:r>
      <w:r>
        <w:rPr>
          <w:rFonts w:eastAsia="Calibri" w:cs="Times New Roman" w:ascii="Times New Roman" w:hAnsi="Times New Roman"/>
          <w:bCs/>
          <w:sz w:val="28"/>
          <w:szCs w:val="28"/>
          <w:lang w:val="uk-UA"/>
        </w:rPr>
        <w:t>залуче</w:t>
      </w:r>
      <w:r>
        <w:rPr>
          <w:rFonts w:eastAsia="Calibri" w:cs="Times New Roman" w:ascii="Times New Roman" w:hAnsi="Times New Roman"/>
          <w:bCs/>
          <w:sz w:val="28"/>
          <w:szCs w:val="28"/>
          <w:lang w:val="uk-UA"/>
        </w:rPr>
        <w:t xml:space="preserve">ним </w:t>
      </w:r>
      <w:r>
        <w:rPr>
          <w:rFonts w:eastAsia="Calibri" w:cs="Times New Roman" w:ascii="Times New Roman" w:hAnsi="Times New Roman"/>
          <w:bCs/>
          <w:sz w:val="28"/>
          <w:szCs w:val="28"/>
          <w:lang w:val="uk-UA"/>
        </w:rPr>
        <w:t xml:space="preserve">для реалізації проекту «Розвиток міської інфраструктури – 2» - </w:t>
      </w:r>
      <w:r>
        <w:rPr>
          <w:rFonts w:eastAsia="Calibri" w:cs="Times New Roman" w:ascii="Times New Roman" w:hAnsi="Times New Roman"/>
          <w:b/>
          <w:bCs/>
          <w:sz w:val="28"/>
          <w:szCs w:val="28"/>
          <w:lang w:val="uk-UA"/>
        </w:rPr>
        <w:t>1 337,64 тис. грн.;</w:t>
      </w:r>
    </w:p>
    <w:p>
      <w:pPr>
        <w:pStyle w:val="Style21"/>
        <w:spacing w:lineRule="auto" w:line="276"/>
        <w:ind w:left="420" w:hanging="0"/>
        <w:rPr>
          <w:b/>
          <w:b/>
          <w:bCs/>
          <w:i/>
          <w:i/>
          <w:u w:val="single"/>
        </w:rPr>
      </w:pPr>
      <w:r>
        <w:rPr>
          <w:b/>
          <w:bCs/>
          <w:i/>
          <w:u w:val="single"/>
        </w:rPr>
        <w:t xml:space="preserve">Заходи інвестиційної програми КП «Житомирводоканал» з водовідведення спрямовані на: </w:t>
      </w:r>
    </w:p>
    <w:p>
      <w:pPr>
        <w:pStyle w:val="ListParagraph"/>
        <w:numPr>
          <w:ilvl w:val="0"/>
          <w:numId w:val="4"/>
        </w:numPr>
        <w:jc w:val="both"/>
        <w:rPr>
          <w:rFonts w:ascii="Times New Roman" w:hAnsi="Times New Roman" w:cs="Times New Roman"/>
          <w:b/>
          <w:b/>
          <w:bCs/>
          <w:sz w:val="28"/>
          <w:szCs w:val="28"/>
          <w:lang w:val="uk-UA"/>
        </w:rPr>
      </w:pPr>
      <w:r>
        <w:rPr>
          <w:rFonts w:cs="Times New Roman" w:ascii="Times New Roman" w:hAnsi="Times New Roman"/>
          <w:bCs/>
          <w:sz w:val="28"/>
          <w:szCs w:val="28"/>
          <w:lang w:val="uk-UA"/>
        </w:rPr>
        <w:t>Погашення тіла кредиту, залученого для реалізації проекту "Розвиток міської інфраструктури -2"–</w:t>
      </w:r>
      <w:r>
        <w:rPr>
          <w:rFonts w:cs="Times New Roman" w:ascii="Times New Roman" w:hAnsi="Times New Roman"/>
          <w:b w:val="false"/>
          <w:bCs w:val="false"/>
          <w:sz w:val="28"/>
          <w:szCs w:val="28"/>
          <w:lang w:val="uk-UA"/>
        </w:rPr>
        <w:t xml:space="preserve"> 2 338,34 тис.грн.</w:t>
      </w:r>
    </w:p>
    <w:p>
      <w:pPr>
        <w:pStyle w:val="ListParagraph"/>
        <w:numPr>
          <w:ilvl w:val="0"/>
          <w:numId w:val="4"/>
        </w:numPr>
        <w:jc w:val="both"/>
        <w:rPr>
          <w:rFonts w:ascii="Times New Roman" w:hAnsi="Times New Roman" w:cs="Times New Roman"/>
          <w:bCs/>
          <w:sz w:val="28"/>
          <w:szCs w:val="28"/>
          <w:lang w:val="uk-UA"/>
        </w:rPr>
      </w:pPr>
      <w:r>
        <w:rPr>
          <w:rFonts w:cs="Times New Roman" w:ascii="Times New Roman" w:hAnsi="Times New Roman"/>
          <w:b w:val="false"/>
          <w:bCs w:val="false"/>
          <w:sz w:val="28"/>
          <w:szCs w:val="28"/>
          <w:lang w:val="uk-UA"/>
        </w:rPr>
        <w:t>Погашення відсотків за користування кредитом, залученим для реалізації проекту "Розвиток міської інфраструктури -2" - 995,32  тис.грн.</w:t>
      </w:r>
    </w:p>
    <w:p>
      <w:pPr>
        <w:pStyle w:val="ListParagraph"/>
        <w:numPr>
          <w:ilvl w:val="0"/>
          <w:numId w:val="4"/>
        </w:numPr>
        <w:jc w:val="both"/>
        <w:rPr>
          <w:rFonts w:ascii="Times New Roman" w:hAnsi="Times New Roman" w:cs="Times New Roman"/>
          <w:bCs/>
          <w:sz w:val="28"/>
          <w:szCs w:val="28"/>
          <w:lang w:val="uk-UA"/>
        </w:rPr>
      </w:pPr>
      <w:r>
        <w:rPr>
          <w:rFonts w:cs="Times New Roman" w:ascii="Times New Roman" w:hAnsi="Times New Roman"/>
          <w:b w:val="false"/>
          <w:bCs w:val="false"/>
          <w:sz w:val="28"/>
          <w:szCs w:val="28"/>
          <w:lang w:val="uk-UA"/>
        </w:rPr>
        <w:t>Придбання дизельного зварювального агрегату – 308,33 тис.грн.;</w:t>
      </w:r>
    </w:p>
    <w:p>
      <w:pPr>
        <w:pStyle w:val="ListParagraph"/>
        <w:numPr>
          <w:ilvl w:val="0"/>
          <w:numId w:val="4"/>
        </w:numPr>
        <w:jc w:val="both"/>
        <w:rPr>
          <w:rFonts w:ascii="Times New Roman" w:hAnsi="Times New Roman" w:cs="Times New Roman"/>
          <w:b/>
          <w:b/>
          <w:bCs/>
          <w:sz w:val="28"/>
          <w:szCs w:val="28"/>
          <w:lang w:val="uk-UA"/>
        </w:rPr>
      </w:pPr>
      <w:r>
        <w:rPr>
          <w:rFonts w:cs="Times New Roman" w:ascii="Times New Roman" w:hAnsi="Times New Roman"/>
          <w:b w:val="false"/>
          <w:bCs w:val="false"/>
          <w:sz w:val="28"/>
          <w:szCs w:val="28"/>
          <w:lang w:val="uk-UA"/>
        </w:rPr>
        <w:t>Придбання апарату для стикового зварювання пластикових труб – 241,40 тис.грн.;</w:t>
      </w:r>
    </w:p>
    <w:p>
      <w:pPr>
        <w:pStyle w:val="ListParagraph"/>
        <w:numPr>
          <w:ilvl w:val="0"/>
          <w:numId w:val="4"/>
        </w:numPr>
        <w:jc w:val="both"/>
        <w:rPr>
          <w:rFonts w:ascii="Times New Roman" w:hAnsi="Times New Roman" w:cs="Times New Roman"/>
          <w:bCs/>
          <w:sz w:val="28"/>
          <w:szCs w:val="28"/>
          <w:lang w:val="uk-UA"/>
        </w:rPr>
      </w:pPr>
      <w:r>
        <w:rPr>
          <w:rFonts w:cs="Times New Roman" w:ascii="Times New Roman" w:hAnsi="Times New Roman"/>
          <w:bCs/>
          <w:sz w:val="28"/>
          <w:szCs w:val="28"/>
          <w:lang w:val="uk-UA"/>
        </w:rPr>
        <w:t>Прилади автоматизованої системи комерційного обліку електроенергії АСКОЕ – 492,80  тис.грн.;</w:t>
      </w:r>
    </w:p>
    <w:p>
      <w:pPr>
        <w:pStyle w:val="ListParagraph"/>
        <w:numPr>
          <w:ilvl w:val="0"/>
          <w:numId w:val="4"/>
        </w:numPr>
        <w:jc w:val="both"/>
        <w:rPr>
          <w:rFonts w:ascii="Times New Roman" w:hAnsi="Times New Roman" w:cs="Times New Roman"/>
          <w:bCs/>
          <w:sz w:val="28"/>
          <w:szCs w:val="28"/>
          <w:lang w:val="uk-UA"/>
        </w:rPr>
      </w:pPr>
      <w:r>
        <w:rPr>
          <w:rFonts w:cs="Times New Roman" w:ascii="Times New Roman" w:hAnsi="Times New Roman"/>
          <w:bCs/>
          <w:sz w:val="28"/>
          <w:szCs w:val="28"/>
          <w:lang w:val="uk-UA"/>
        </w:rPr>
        <w:t>Мобільна лабораторія–  675,72 тис.грн.;</w:t>
      </w:r>
    </w:p>
    <w:p>
      <w:pPr>
        <w:pStyle w:val="ListParagraph"/>
        <w:numPr>
          <w:ilvl w:val="0"/>
          <w:numId w:val="4"/>
        </w:numPr>
        <w:jc w:val="both"/>
        <w:rPr>
          <w:rFonts w:ascii="Times New Roman" w:hAnsi="Times New Roman" w:cs="Times New Roman"/>
          <w:bCs/>
          <w:sz w:val="28"/>
          <w:szCs w:val="28"/>
          <w:lang w:val="uk-UA"/>
        </w:rPr>
      </w:pPr>
      <w:r>
        <w:rPr>
          <w:rFonts w:cs="Times New Roman" w:ascii="Times New Roman" w:hAnsi="Times New Roman"/>
          <w:bCs/>
          <w:sz w:val="28"/>
          <w:szCs w:val="28"/>
          <w:lang w:val="uk-UA"/>
        </w:rPr>
        <w:t xml:space="preserve">Аварійно-ремонтна майстерня – 1 433,20  тис.грн.; </w:t>
      </w:r>
    </w:p>
    <w:p>
      <w:pPr>
        <w:pStyle w:val="ListParagraph"/>
        <w:numPr>
          <w:ilvl w:val="0"/>
          <w:numId w:val="4"/>
        </w:numPr>
        <w:jc w:val="both"/>
        <w:rPr>
          <w:rFonts w:ascii="Times New Roman" w:hAnsi="Times New Roman" w:cs="Times New Roman"/>
          <w:bCs/>
          <w:sz w:val="28"/>
          <w:szCs w:val="28"/>
          <w:lang w:val="uk-UA"/>
        </w:rPr>
      </w:pPr>
      <w:r>
        <w:rPr>
          <w:rFonts w:cs="Times New Roman" w:ascii="Times New Roman" w:hAnsi="Times New Roman"/>
          <w:bCs/>
          <w:sz w:val="28"/>
          <w:szCs w:val="28"/>
          <w:lang w:val="uk-UA"/>
        </w:rPr>
        <w:t>Технічне обстеження будівель і споруд для реконструкції (ОСК-2) - 291,65 тис.грн.</w:t>
      </w:r>
    </w:p>
    <w:p>
      <w:pPr>
        <w:pStyle w:val="ListParagraph"/>
        <w:numPr>
          <w:ilvl w:val="0"/>
          <w:numId w:val="4"/>
        </w:numPr>
        <w:jc w:val="both"/>
        <w:rPr>
          <w:rFonts w:ascii="Times New Roman" w:hAnsi="Times New Roman" w:cs="Times New Roman"/>
          <w:bCs/>
          <w:sz w:val="28"/>
          <w:szCs w:val="28"/>
          <w:lang w:val="uk-UA"/>
        </w:rPr>
      </w:pPr>
      <w:r>
        <w:rPr>
          <w:rFonts w:cs="Times New Roman" w:ascii="Times New Roman" w:hAnsi="Times New Roman"/>
          <w:bCs/>
          <w:sz w:val="28"/>
          <w:szCs w:val="28"/>
          <w:lang w:val="uk-UA"/>
        </w:rPr>
        <w:t>Інженерно-геологічні роботи (ОСК-2) - 263,47 тис.грн.</w:t>
      </w:r>
    </w:p>
    <w:p>
      <w:pPr>
        <w:pStyle w:val="ListParagraph"/>
        <w:numPr>
          <w:ilvl w:val="0"/>
          <w:numId w:val="4"/>
        </w:numPr>
        <w:jc w:val="both"/>
        <w:rPr>
          <w:rFonts w:ascii="Times New Roman" w:hAnsi="Times New Roman" w:cs="Times New Roman"/>
          <w:bCs/>
          <w:sz w:val="28"/>
          <w:szCs w:val="28"/>
          <w:lang w:val="uk-UA"/>
        </w:rPr>
      </w:pPr>
      <w:r>
        <w:rPr>
          <w:rFonts w:cs="Times New Roman" w:ascii="Times New Roman" w:hAnsi="Times New Roman"/>
          <w:bCs/>
          <w:sz w:val="28"/>
          <w:szCs w:val="28"/>
          <w:lang w:val="uk-UA"/>
        </w:rPr>
        <w:t>Технічне обстеження первинних відстійників та камери випуску  сирого осаду (ОСК-2)  - 112,48 тис.грн.</w:t>
      </w:r>
    </w:p>
    <w:p>
      <w:pPr>
        <w:pStyle w:val="ListParagraph"/>
        <w:ind w:left="1080" w:hanging="0"/>
        <w:jc w:val="both"/>
        <w:rPr>
          <w:sz w:val="28"/>
          <w:szCs w:val="28"/>
          <w:lang w:val="uk-UA"/>
        </w:rPr>
      </w:pPr>
      <w:r>
        <w:rPr>
          <w:sz w:val="28"/>
          <w:szCs w:val="28"/>
          <w:lang w:val="uk-UA"/>
        </w:rPr>
      </w:r>
    </w:p>
    <w:p>
      <w:pPr>
        <w:pStyle w:val="ListParagraph"/>
        <w:ind w:left="1080" w:hanging="0"/>
        <w:jc w:val="both"/>
        <w:rPr>
          <w:sz w:val="28"/>
          <w:szCs w:val="28"/>
          <w:lang w:val="uk-UA"/>
        </w:rPr>
      </w:pPr>
      <w:r>
        <w:rPr>
          <w:sz w:val="28"/>
          <w:szCs w:val="28"/>
          <w:lang w:val="uk-UA"/>
        </w:rPr>
      </w:r>
    </w:p>
    <w:p>
      <w:pPr>
        <w:pStyle w:val="ListParagraph"/>
        <w:ind w:left="1080" w:hanging="0"/>
        <w:jc w:val="both"/>
        <w:rPr>
          <w:sz w:val="28"/>
          <w:szCs w:val="28"/>
          <w:lang w:val="uk-UA"/>
        </w:rPr>
      </w:pPr>
      <w:r>
        <w:rPr>
          <w:sz w:val="28"/>
          <w:szCs w:val="28"/>
          <w:lang w:val="uk-UA"/>
        </w:rPr>
      </w:r>
    </w:p>
    <w:p>
      <w:pPr>
        <w:pStyle w:val="ListParagraph"/>
        <w:ind w:left="1080" w:hanging="0"/>
        <w:jc w:val="both"/>
        <w:rPr>
          <w:sz w:val="28"/>
          <w:szCs w:val="28"/>
          <w:lang w:val="uk-UA"/>
        </w:rPr>
      </w:pPr>
      <w:r>
        <w:rPr>
          <w:sz w:val="28"/>
          <w:szCs w:val="28"/>
          <w:lang w:val="uk-UA"/>
        </w:rPr>
      </w:r>
    </w:p>
    <w:p>
      <w:pPr>
        <w:pStyle w:val="ListParagraph"/>
        <w:ind w:left="1080" w:hanging="0"/>
        <w:jc w:val="both"/>
        <w:rPr>
          <w:sz w:val="28"/>
          <w:szCs w:val="28"/>
          <w:lang w:val="uk-UA"/>
        </w:rPr>
      </w:pPr>
      <w:r>
        <w:rPr>
          <w:sz w:val="28"/>
          <w:szCs w:val="28"/>
          <w:lang w:val="uk-UA"/>
        </w:rPr>
      </w:r>
    </w:p>
    <w:p>
      <w:pPr>
        <w:pStyle w:val="ListParagraph"/>
        <w:ind w:left="1080" w:hanging="0"/>
        <w:jc w:val="both"/>
        <w:rPr>
          <w:sz w:val="28"/>
          <w:szCs w:val="28"/>
          <w:lang w:val="uk-UA"/>
        </w:rPr>
      </w:pPr>
      <w:r>
        <w:rPr>
          <w:sz w:val="28"/>
          <w:szCs w:val="28"/>
          <w:lang w:val="uk-UA"/>
        </w:rPr>
      </w:r>
    </w:p>
    <w:p>
      <w:pPr>
        <w:pStyle w:val="Normal"/>
        <w:jc w:val="both"/>
        <w:rPr>
          <w:rFonts w:ascii="Times New Roman" w:hAnsi="Times New Roman" w:cs="Times New Roman"/>
          <w:b/>
          <w:b/>
          <w:sz w:val="28"/>
          <w:szCs w:val="28"/>
          <w:lang w:val="uk-UA"/>
        </w:rPr>
      </w:pPr>
      <w:r>
        <w:rPr>
          <w:rFonts w:cs="Times New Roman" w:ascii="Times New Roman" w:hAnsi="Times New Roman"/>
          <w:b/>
          <w:sz w:val="28"/>
          <w:szCs w:val="28"/>
          <w:lang w:val="uk-UA"/>
        </w:rPr>
        <w:t>Розглянемо більш детально кожен захід.</w:t>
      </w:r>
    </w:p>
    <w:p>
      <w:pPr>
        <w:pStyle w:val="Normal"/>
        <w:jc w:val="both"/>
        <w:rPr/>
      </w:pPr>
      <w:r>
        <w:rPr>
          <w:rFonts w:cs="Times New Roman" w:ascii="Times New Roman" w:hAnsi="Times New Roman"/>
          <w:b/>
          <w:sz w:val="28"/>
          <w:szCs w:val="28"/>
          <w:lang w:val="uk-UA"/>
        </w:rPr>
        <w:t xml:space="preserve"> </w:t>
      </w:r>
      <w:r>
        <w:rPr>
          <w:rFonts w:cs="Times New Roman" w:ascii="Times New Roman" w:hAnsi="Times New Roman"/>
          <w:b/>
          <w:sz w:val="28"/>
          <w:szCs w:val="28"/>
          <w:lang w:val="uk-UA"/>
        </w:rPr>
        <w:t>Погашення тіла та відсотків за кредитом, залученим в рамках реалізації проекту "Розвиток міської інфраструктури -2"</w:t>
      </w:r>
      <w:r>
        <w:rPr>
          <w:rFonts w:cs="Times New Roman" w:ascii="Times New Roman" w:hAnsi="Times New Roman"/>
          <w:b/>
          <w:bCs/>
          <w:sz w:val="28"/>
          <w:szCs w:val="28"/>
          <w:lang w:val="uk-UA"/>
        </w:rPr>
        <w:t>.</w:t>
      </w:r>
    </w:p>
    <w:p>
      <w:pPr>
        <w:pStyle w:val="Normal"/>
        <w:tabs>
          <w:tab w:val="left" w:pos="-900" w:leader="none"/>
          <w:tab w:val="left" w:pos="720" w:leader="none"/>
        </w:tabs>
        <w:spacing w:lineRule="auto" w:line="276" w:before="120" w:after="160"/>
        <w:ind w:right="115" w:hanging="0"/>
        <w:jc w:val="both"/>
        <w:rPr/>
      </w:pPr>
      <w:r>
        <w:rPr>
          <w:rFonts w:eastAsia="Calibri" w:cs="Times New Roman" w:ascii="Times New Roman" w:hAnsi="Times New Roman"/>
          <w:sz w:val="28"/>
          <w:szCs w:val="28"/>
          <w:lang w:val="uk-UA"/>
        </w:rPr>
        <w:tab/>
        <w:t xml:space="preserve">Україна отримала фінансування від Міжнародного банку реконструкції та розвитку (МБРР) у сумі 350 мільйонів </w:t>
      </w:r>
      <w:r>
        <w:rPr>
          <w:rFonts w:eastAsia="Calibri" w:cs="Times New Roman" w:ascii="Times New Roman" w:hAnsi="Times New Roman"/>
          <w:sz w:val="28"/>
          <w:szCs w:val="28"/>
          <w:lang w:val="uk-UA"/>
        </w:rPr>
        <w:t>д</w:t>
      </w:r>
      <w:r>
        <w:rPr>
          <w:rFonts w:eastAsia="Calibri" w:cs="Times New Roman" w:ascii="Times New Roman" w:hAnsi="Times New Roman"/>
          <w:sz w:val="28"/>
          <w:szCs w:val="28"/>
          <w:lang w:val="uk-UA"/>
        </w:rPr>
        <w:t>оларів США, а сам</w:t>
      </w:r>
      <w:r>
        <w:rPr>
          <w:rFonts w:eastAsia="Calibri" w:cs="Times New Roman" w:ascii="Times New Roman" w:hAnsi="Times New Roman"/>
          <w:sz w:val="28"/>
          <w:szCs w:val="28"/>
          <w:lang w:val="uk-UA"/>
        </w:rPr>
        <w:t xml:space="preserve">е — в </w:t>
      </w:r>
      <w:r>
        <w:rPr>
          <w:rFonts w:eastAsia="Calibri" w:cs="Times New Roman" w:ascii="Times New Roman" w:hAnsi="Times New Roman"/>
          <w:sz w:val="28"/>
          <w:szCs w:val="28"/>
          <w:lang w:val="uk-UA"/>
        </w:rPr>
        <w:t xml:space="preserve"> рамках Угоди про позику із МБРР № 8391-UA (300 мільйонів </w:t>
      </w:r>
      <w:r>
        <w:rPr>
          <w:rFonts w:eastAsia="Calibri" w:cs="Times New Roman" w:ascii="Times New Roman" w:hAnsi="Times New Roman"/>
          <w:sz w:val="28"/>
          <w:szCs w:val="28"/>
          <w:lang w:val="uk-UA"/>
        </w:rPr>
        <w:t>д</w:t>
      </w:r>
      <w:r>
        <w:rPr>
          <w:rFonts w:eastAsia="Calibri" w:cs="Times New Roman" w:ascii="Times New Roman" w:hAnsi="Times New Roman"/>
          <w:sz w:val="28"/>
          <w:szCs w:val="28"/>
          <w:lang w:val="uk-UA"/>
        </w:rPr>
        <w:t>оларів США</w:t>
      </w:r>
      <w:r>
        <w:rPr>
          <w:rFonts w:eastAsia="Calibri" w:cs="Times New Roman" w:ascii="Times New Roman" w:hAnsi="Times New Roman"/>
          <w:sz w:val="28"/>
          <w:szCs w:val="28"/>
          <w:lang w:val="uk-UA"/>
        </w:rPr>
        <w:t>)</w:t>
      </w:r>
      <w:r>
        <w:rPr>
          <w:rFonts w:eastAsia="Calibri" w:cs="Times New Roman" w:ascii="Times New Roman" w:hAnsi="Times New Roman"/>
          <w:sz w:val="28"/>
          <w:szCs w:val="28"/>
          <w:lang w:val="uk-UA"/>
        </w:rPr>
        <w:t xml:space="preserve"> і Угоди про позику із ФЧТ № TF017112 (50 мільйонів </w:t>
      </w:r>
      <w:r>
        <w:rPr>
          <w:rFonts w:eastAsia="Calibri" w:cs="Times New Roman" w:ascii="Times New Roman" w:hAnsi="Times New Roman"/>
          <w:sz w:val="28"/>
          <w:szCs w:val="28"/>
          <w:lang w:val="uk-UA"/>
        </w:rPr>
        <w:t>д</w:t>
      </w:r>
      <w:r>
        <w:rPr>
          <w:rFonts w:eastAsia="Calibri" w:cs="Times New Roman" w:ascii="Times New Roman" w:hAnsi="Times New Roman"/>
          <w:sz w:val="28"/>
          <w:szCs w:val="28"/>
          <w:lang w:val="uk-UA"/>
        </w:rPr>
        <w:t xml:space="preserve">оларів США), що покриває вартість </w:t>
      </w:r>
      <w:r>
        <w:rPr>
          <w:rFonts w:eastAsia="Calibri" w:cs="Times New Roman" w:ascii="Times New Roman" w:hAnsi="Times New Roman"/>
          <w:sz w:val="28"/>
          <w:szCs w:val="28"/>
          <w:lang w:val="uk-UA"/>
        </w:rPr>
        <w:t>др</w:t>
      </w:r>
      <w:r>
        <w:rPr>
          <w:rFonts w:eastAsia="Calibri" w:cs="Times New Roman" w:ascii="Times New Roman" w:hAnsi="Times New Roman"/>
          <w:sz w:val="28"/>
          <w:szCs w:val="28"/>
          <w:lang w:val="uk-UA"/>
        </w:rPr>
        <w:t xml:space="preserve">угого проекту розвитку міської інфраструктури (тут і надалі – </w:t>
      </w:r>
      <w:r>
        <w:rPr>
          <w:rFonts w:eastAsia="Calibri" w:cs="Times New Roman" w:ascii="Times New Roman" w:hAnsi="Times New Roman"/>
          <w:sz w:val="28"/>
          <w:szCs w:val="28"/>
          <w:lang w:val="uk-UA"/>
        </w:rPr>
        <w:t>п</w:t>
      </w:r>
      <w:r>
        <w:rPr>
          <w:rFonts w:eastAsia="Calibri" w:cs="Times New Roman" w:ascii="Times New Roman" w:hAnsi="Times New Roman"/>
          <w:sz w:val="28"/>
          <w:szCs w:val="28"/>
          <w:lang w:val="uk-UA"/>
        </w:rPr>
        <w:t xml:space="preserve">роект). </w:t>
      </w:r>
    </w:p>
    <w:p>
      <w:pPr>
        <w:pStyle w:val="Normal"/>
        <w:tabs>
          <w:tab w:val="left" w:pos="-900" w:leader="none"/>
          <w:tab w:val="left" w:pos="720" w:leader="none"/>
        </w:tabs>
        <w:spacing w:lineRule="auto" w:line="276" w:before="120" w:after="160"/>
        <w:ind w:right="115" w:hanging="0"/>
        <w:jc w:val="both"/>
        <w:rPr>
          <w:rFonts w:ascii="Times New Roman" w:hAnsi="Times New Roman" w:eastAsia="Calibri" w:cs="Times New Roman"/>
          <w:sz w:val="28"/>
          <w:szCs w:val="28"/>
          <w:lang w:val="uk-UA"/>
        </w:rPr>
      </w:pPr>
      <w:r>
        <w:rPr>
          <w:rFonts w:eastAsia="Calibri" w:cs="Times New Roman" w:ascii="Times New Roman" w:hAnsi="Times New Roman"/>
          <w:sz w:val="28"/>
          <w:szCs w:val="28"/>
          <w:lang w:val="uk-UA"/>
        </w:rPr>
        <w:tab/>
        <w:t xml:space="preserve">Проект складається з трьох компонентів: </w:t>
      </w:r>
    </w:p>
    <w:p>
      <w:pPr>
        <w:pStyle w:val="Normal"/>
        <w:tabs>
          <w:tab w:val="left" w:pos="-900" w:leader="none"/>
          <w:tab w:val="left" w:pos="720" w:leader="none"/>
        </w:tabs>
        <w:spacing w:lineRule="auto" w:line="276" w:before="120" w:after="160"/>
        <w:ind w:right="115" w:hanging="0"/>
        <w:jc w:val="both"/>
        <w:rPr>
          <w:rFonts w:ascii="Times New Roman" w:hAnsi="Times New Roman" w:eastAsia="Calibri" w:cs="Times New Roman"/>
          <w:sz w:val="28"/>
          <w:szCs w:val="28"/>
          <w:lang w:val="uk-UA"/>
        </w:rPr>
      </w:pPr>
      <w:r>
        <w:rPr>
          <w:rFonts w:eastAsia="Calibri" w:cs="Times New Roman" w:ascii="Times New Roman" w:hAnsi="Times New Roman"/>
          <w:sz w:val="28"/>
          <w:szCs w:val="28"/>
          <w:lang w:val="uk-UA"/>
        </w:rPr>
        <w:t xml:space="preserve">А) Інвестицій в міську інфраструктуру; </w:t>
      </w:r>
    </w:p>
    <w:p>
      <w:pPr>
        <w:pStyle w:val="Normal"/>
        <w:tabs>
          <w:tab w:val="left" w:pos="-900" w:leader="none"/>
          <w:tab w:val="left" w:pos="720" w:leader="none"/>
        </w:tabs>
        <w:spacing w:lineRule="auto" w:line="276" w:before="120" w:after="160"/>
        <w:ind w:right="115" w:hanging="0"/>
        <w:jc w:val="both"/>
        <w:rPr>
          <w:rFonts w:ascii="Times New Roman" w:hAnsi="Times New Roman" w:eastAsia="Calibri" w:cs="Times New Roman"/>
          <w:sz w:val="28"/>
          <w:szCs w:val="28"/>
          <w:lang w:val="uk-UA"/>
        </w:rPr>
      </w:pPr>
      <w:r>
        <w:rPr>
          <w:rFonts w:eastAsia="Calibri" w:cs="Times New Roman" w:ascii="Times New Roman" w:hAnsi="Times New Roman"/>
          <w:sz w:val="28"/>
          <w:szCs w:val="28"/>
          <w:lang w:val="uk-UA"/>
        </w:rPr>
        <w:t xml:space="preserve">Б) Інституційне зміцнення і нарощування потенціалу; </w:t>
      </w:r>
    </w:p>
    <w:p>
      <w:pPr>
        <w:pStyle w:val="Normal"/>
        <w:tabs>
          <w:tab w:val="left" w:pos="-900" w:leader="none"/>
          <w:tab w:val="left" w:pos="720" w:leader="none"/>
        </w:tabs>
        <w:spacing w:lineRule="auto" w:line="276" w:before="120" w:after="160"/>
        <w:ind w:right="115" w:hanging="0"/>
        <w:jc w:val="both"/>
        <w:rPr/>
      </w:pPr>
      <w:r>
        <w:rPr>
          <w:rFonts w:eastAsia="Calibri" w:cs="Times New Roman" w:ascii="Times New Roman" w:hAnsi="Times New Roman"/>
          <w:sz w:val="28"/>
          <w:szCs w:val="28"/>
          <w:lang w:val="uk-UA"/>
        </w:rPr>
        <w:t xml:space="preserve">В) Управління проектом, яке спрямоване на надання допомоги </w:t>
      </w:r>
      <w:r>
        <w:rPr>
          <w:rFonts w:eastAsia="Calibri" w:cs="Times New Roman" w:ascii="Times New Roman" w:hAnsi="Times New Roman"/>
          <w:sz w:val="28"/>
          <w:szCs w:val="28"/>
          <w:lang w:val="uk-UA"/>
        </w:rPr>
        <w:t>к</w:t>
      </w:r>
      <w:r>
        <w:rPr>
          <w:rFonts w:eastAsia="Calibri" w:cs="Times New Roman" w:ascii="Times New Roman" w:hAnsi="Times New Roman"/>
          <w:sz w:val="28"/>
          <w:szCs w:val="28"/>
          <w:lang w:val="uk-UA"/>
        </w:rPr>
        <w:t>омунальним підприємствам окремих міст задля підвищення якості і надійності послуг при одночасному зниженні їх вартості шляхом впровадження ряду інституційних заходів щодо покращення, вибіркових інвестицій в реконструкцію і заміну зношених систем водопостачання та водовідведення, а також систем утилізації твердих відходів.</w:t>
      </w:r>
    </w:p>
    <w:p>
      <w:pPr>
        <w:pStyle w:val="Normal"/>
        <w:spacing w:lineRule="auto" w:line="276"/>
        <w:jc w:val="both"/>
        <w:rPr>
          <w:rFonts w:ascii="Times New Roman" w:hAnsi="Times New Roman" w:cs="Times New Roman"/>
          <w:sz w:val="28"/>
          <w:szCs w:val="28"/>
          <w:lang w:val="uk-UA"/>
        </w:rPr>
      </w:pPr>
      <w:r>
        <w:rPr>
          <w:rFonts w:cs="Times New Roman" w:ascii="Times New Roman" w:hAnsi="Times New Roman"/>
          <w:sz w:val="28"/>
          <w:szCs w:val="28"/>
          <w:lang w:val="uk-UA"/>
        </w:rPr>
        <w:tab/>
        <w:t>Рішенням тридцять шостої сесії шостого скликання Житомирсьої міської ради прийнято рішення про надання дозволу КП «Житомирводоканал» на реалізацію інвестиційного проекту «Реконструкція та модернізація системи водопостачання/водовідведення м. Житомира» та на укладання субкредитного договору.</w:t>
      </w:r>
    </w:p>
    <w:p>
      <w:pPr>
        <w:pStyle w:val="Normal"/>
        <w:spacing w:lineRule="auto" w:line="276" w:before="240" w:after="160"/>
        <w:ind w:firstLine="709"/>
        <w:jc w:val="both"/>
        <w:rPr/>
      </w:pPr>
      <w:r>
        <w:rPr>
          <w:rFonts w:eastAsia="Calibri" w:cs="Times New Roman" w:ascii="Times New Roman" w:hAnsi="Times New Roman"/>
          <w:sz w:val="28"/>
          <w:szCs w:val="28"/>
          <w:lang w:val="uk-UA"/>
        </w:rPr>
        <w:t xml:space="preserve">КП “Житомирводоканал” отримав частину фінансування </w:t>
      </w:r>
      <w:r>
        <w:rPr>
          <w:rFonts w:eastAsia="Calibri" w:cs="Times New Roman" w:ascii="Times New Roman" w:hAnsi="Times New Roman"/>
          <w:sz w:val="28"/>
          <w:szCs w:val="28"/>
          <w:lang w:val="uk-UA"/>
        </w:rPr>
        <w:t>у</w:t>
      </w:r>
      <w:r>
        <w:rPr>
          <w:rFonts w:eastAsia="Calibri" w:cs="Times New Roman" w:ascii="Times New Roman" w:hAnsi="Times New Roman"/>
          <w:sz w:val="28"/>
          <w:szCs w:val="28"/>
          <w:lang w:val="uk-UA"/>
        </w:rPr>
        <w:t xml:space="preserve"> розмірі 39,884 мільйонів </w:t>
      </w:r>
      <w:r>
        <w:rPr>
          <w:rFonts w:eastAsia="Calibri" w:cs="Times New Roman" w:ascii="Times New Roman" w:hAnsi="Times New Roman"/>
          <w:sz w:val="28"/>
          <w:szCs w:val="28"/>
          <w:lang w:val="uk-UA"/>
        </w:rPr>
        <w:t>до</w:t>
      </w:r>
      <w:r>
        <w:rPr>
          <w:rFonts w:eastAsia="Calibri" w:cs="Times New Roman" w:ascii="Times New Roman" w:hAnsi="Times New Roman"/>
          <w:sz w:val="28"/>
          <w:szCs w:val="28"/>
          <w:lang w:val="uk-UA"/>
        </w:rPr>
        <w:t xml:space="preserve">ларів США, що покриває вартість реконструкції муніципальної системи водопостачання та водовідведення. </w:t>
      </w:r>
    </w:p>
    <w:p>
      <w:pPr>
        <w:pStyle w:val="Normal"/>
        <w:spacing w:lineRule="auto" w:line="276" w:before="240" w:after="160"/>
        <w:ind w:firstLine="709"/>
        <w:jc w:val="both"/>
        <w:rPr/>
      </w:pPr>
      <w:r>
        <w:rPr>
          <w:rFonts w:eastAsia="Calibri" w:cs="Times New Roman" w:ascii="Times New Roman" w:hAnsi="Times New Roman"/>
          <w:sz w:val="28"/>
          <w:szCs w:val="28"/>
          <w:lang w:val="uk-UA"/>
        </w:rPr>
        <w:t>Підприємство має намір використати частину коштів на здійснення платежів за п’ятьма контрактами, спрямованими на підвищення якості та ефективності водопостачання та водовідведення у м. Житомир:</w:t>
      </w:r>
    </w:p>
    <w:p>
      <w:pPr>
        <w:pStyle w:val="Normal"/>
        <w:spacing w:lineRule="auto" w:line="276"/>
        <w:ind w:firstLine="567"/>
        <w:jc w:val="both"/>
        <w:rPr>
          <w:rFonts w:ascii="Times New Roman" w:hAnsi="Times New Roman" w:eastAsia="Calibri" w:cs="Times New Roman"/>
          <w:sz w:val="28"/>
          <w:szCs w:val="28"/>
          <w:lang w:val="uk-UA"/>
        </w:rPr>
      </w:pPr>
      <w:r>
        <w:rPr>
          <w:rFonts w:eastAsia="Calibri" w:cs="Times New Roman" w:ascii="Times New Roman" w:hAnsi="Times New Roman"/>
          <w:b/>
          <w:sz w:val="28"/>
          <w:szCs w:val="28"/>
          <w:lang w:val="uk-UA"/>
        </w:rPr>
        <w:t>Контракт ZHT-CQ-01</w:t>
      </w:r>
      <w:r>
        <w:rPr>
          <w:rFonts w:eastAsia="Calibri" w:cs="Times New Roman" w:ascii="Times New Roman" w:hAnsi="Times New Roman"/>
          <w:sz w:val="28"/>
          <w:szCs w:val="28"/>
          <w:lang w:val="uk-UA"/>
        </w:rPr>
        <w:t xml:space="preserve"> Гідравлічний аналіз міської мережі водопостачання та розробка геоінформаційної моделі; підготовка попередніх проектів та технічних завдань на реконструкцію насосних станцій водопроводу та водоочисної станції; розробка проекту реконструкції  мережі водопостачання м. Житомира</w:t>
      </w:r>
    </w:p>
    <w:p>
      <w:pPr>
        <w:pStyle w:val="Normal"/>
        <w:spacing w:lineRule="auto" w:line="276"/>
        <w:ind w:firstLine="567"/>
        <w:jc w:val="both"/>
        <w:rPr>
          <w:rFonts w:ascii="Times New Roman" w:hAnsi="Times New Roman" w:eastAsia="Calibri" w:cs="Times New Roman"/>
          <w:sz w:val="28"/>
          <w:szCs w:val="28"/>
          <w:lang w:val="uk-UA"/>
        </w:rPr>
      </w:pPr>
      <w:r>
        <w:rPr>
          <w:rFonts w:eastAsia="Calibri" w:cs="Times New Roman" w:ascii="Times New Roman" w:hAnsi="Times New Roman"/>
          <w:sz w:val="28"/>
          <w:szCs w:val="28"/>
          <w:lang w:val="uk-UA"/>
        </w:rPr>
        <w:t>Розробка проекту спрямована на оптимізацію існуючої системи водопостачання міста Житомир, для підвищення ефективності та зменшення втрат питної води.</w:t>
      </w:r>
    </w:p>
    <w:p>
      <w:pPr>
        <w:pStyle w:val="Normal"/>
        <w:spacing w:lineRule="auto" w:line="276"/>
        <w:ind w:firstLine="567"/>
        <w:jc w:val="both"/>
        <w:rPr>
          <w:rFonts w:ascii="Times New Roman" w:hAnsi="Times New Roman" w:eastAsia="Calibri" w:cs="Times New Roman"/>
          <w:sz w:val="28"/>
          <w:szCs w:val="28"/>
          <w:lang w:val="uk-UA"/>
        </w:rPr>
      </w:pPr>
      <w:r>
        <w:rPr>
          <w:rFonts w:eastAsia="Calibri" w:cs="Times New Roman" w:ascii="Times New Roman" w:hAnsi="Times New Roman"/>
          <w:b/>
          <w:sz w:val="28"/>
          <w:szCs w:val="28"/>
          <w:lang w:val="uk-UA"/>
        </w:rPr>
        <w:t>ZHT-QCBS-02</w:t>
      </w:r>
      <w:r>
        <w:rPr>
          <w:rFonts w:eastAsia="Calibri" w:cs="Times New Roman" w:ascii="Times New Roman" w:hAnsi="Times New Roman"/>
          <w:sz w:val="28"/>
          <w:szCs w:val="28"/>
          <w:lang w:val="uk-UA"/>
        </w:rPr>
        <w:t xml:space="preserve"> Технічний нагляд реконструкції КОС, реконструкції водоочисної станції, насосних станцій водопроводу та мереж водопостачання м. Житомир.</w:t>
      </w:r>
    </w:p>
    <w:p>
      <w:pPr>
        <w:pStyle w:val="Normal"/>
        <w:spacing w:lineRule="auto" w:line="276"/>
        <w:ind w:firstLine="567"/>
        <w:jc w:val="both"/>
        <w:rPr>
          <w:rFonts w:ascii="Times New Roman" w:hAnsi="Times New Roman" w:eastAsia="Calibri" w:cs="Times New Roman"/>
          <w:sz w:val="28"/>
          <w:szCs w:val="28"/>
          <w:lang w:val="uk-UA"/>
        </w:rPr>
      </w:pPr>
      <w:r>
        <w:rPr>
          <w:rFonts w:eastAsia="Calibri" w:cs="Times New Roman" w:ascii="Times New Roman" w:hAnsi="Times New Roman"/>
          <w:sz w:val="28"/>
          <w:szCs w:val="28"/>
          <w:lang w:val="uk-UA"/>
        </w:rPr>
        <w:t>Даний контракт передбачає собою надання послуг з навчання та здійснення контролю за технічними, фінансовими і юридичними питаннями в рамках реалізації нищезазначених проектів.</w:t>
      </w:r>
    </w:p>
    <w:p>
      <w:pPr>
        <w:pStyle w:val="Normal"/>
        <w:spacing w:lineRule="auto" w:line="276"/>
        <w:ind w:firstLine="567"/>
        <w:jc w:val="both"/>
        <w:rPr>
          <w:rFonts w:ascii="Times New Roman" w:hAnsi="Times New Roman" w:eastAsia="Calibri" w:cs="Times New Roman"/>
          <w:sz w:val="28"/>
          <w:szCs w:val="28"/>
          <w:lang w:val="uk-UA"/>
        </w:rPr>
      </w:pPr>
      <w:r>
        <w:rPr>
          <w:rFonts w:eastAsia="Calibri" w:cs="Times New Roman" w:ascii="Times New Roman" w:hAnsi="Times New Roman"/>
          <w:b/>
          <w:sz w:val="28"/>
          <w:szCs w:val="28"/>
          <w:lang w:val="uk-UA"/>
        </w:rPr>
        <w:t>ZHT-ICB-03</w:t>
      </w:r>
      <w:r>
        <w:rPr>
          <w:rFonts w:eastAsia="Calibri" w:cs="Times New Roman" w:ascii="Times New Roman" w:hAnsi="Times New Roman"/>
          <w:sz w:val="28"/>
          <w:szCs w:val="28"/>
          <w:lang w:val="uk-UA"/>
        </w:rPr>
        <w:t xml:space="preserve"> Реконструкція каналізаційної очисної станції, включаючи заміну механічного та електричного обладнання і каналізаційних труб.</w:t>
      </w:r>
    </w:p>
    <w:p>
      <w:pPr>
        <w:pStyle w:val="Normal"/>
        <w:spacing w:lineRule="auto" w:line="276"/>
        <w:ind w:firstLine="567"/>
        <w:jc w:val="both"/>
        <w:rPr>
          <w:rFonts w:ascii="Times New Roman" w:hAnsi="Times New Roman" w:eastAsia="Calibri" w:cs="Times New Roman"/>
          <w:sz w:val="28"/>
          <w:szCs w:val="28"/>
          <w:lang w:val="uk-UA"/>
        </w:rPr>
      </w:pPr>
      <w:r>
        <w:rPr>
          <w:rFonts w:eastAsia="Calibri" w:cs="Times New Roman" w:ascii="Times New Roman" w:hAnsi="Times New Roman"/>
          <w:sz w:val="28"/>
          <w:szCs w:val="28"/>
          <w:lang w:val="uk-UA"/>
        </w:rPr>
        <w:t>Проектом передбачено реконструкцію очисних споруд каналізації -2 (ОСК-2). Реалізація проекту забезпечить екологічно якісну очистку та утилізацію стічних вод, суттєву економію електроенергії та повну автоматизацію процесу очистки стічних вод.</w:t>
      </w:r>
    </w:p>
    <w:p>
      <w:pPr>
        <w:pStyle w:val="Normal"/>
        <w:spacing w:lineRule="auto" w:line="276"/>
        <w:ind w:firstLine="567"/>
        <w:jc w:val="both"/>
        <w:rPr>
          <w:rFonts w:ascii="Times New Roman" w:hAnsi="Times New Roman" w:eastAsia="Calibri" w:cs="Times New Roman"/>
          <w:sz w:val="28"/>
          <w:szCs w:val="28"/>
          <w:lang w:val="uk-UA"/>
        </w:rPr>
      </w:pPr>
      <w:r>
        <w:rPr>
          <w:rFonts w:eastAsia="Calibri" w:cs="Times New Roman" w:ascii="Times New Roman" w:hAnsi="Times New Roman"/>
          <w:b/>
          <w:sz w:val="28"/>
          <w:szCs w:val="28"/>
          <w:lang w:val="uk-UA"/>
        </w:rPr>
        <w:t>ZHT-ICB-04</w:t>
      </w:r>
      <w:r>
        <w:rPr>
          <w:rFonts w:eastAsia="Calibri" w:cs="Times New Roman" w:ascii="Times New Roman" w:hAnsi="Times New Roman"/>
          <w:sz w:val="28"/>
          <w:szCs w:val="28"/>
          <w:lang w:val="uk-UA"/>
        </w:rPr>
        <w:t xml:space="preserve"> Реконструкція насосних станцій водопроводу та водоочисної станції.</w:t>
      </w:r>
    </w:p>
    <w:p>
      <w:pPr>
        <w:pStyle w:val="Normal"/>
        <w:spacing w:lineRule="auto" w:line="276"/>
        <w:ind w:firstLine="567"/>
        <w:jc w:val="both"/>
        <w:rPr/>
      </w:pPr>
      <w:r>
        <w:rPr>
          <w:rFonts w:eastAsia="Calibri" w:cs="Times New Roman" w:ascii="Times New Roman" w:hAnsi="Times New Roman"/>
          <w:sz w:val="28"/>
          <w:szCs w:val="28"/>
          <w:lang w:val="uk-UA"/>
        </w:rPr>
        <w:t>Проектом передбачено повн</w:t>
      </w:r>
      <w:r>
        <w:rPr>
          <w:rFonts w:eastAsia="Calibri" w:cs="Times New Roman" w:ascii="Times New Roman" w:hAnsi="Times New Roman"/>
          <w:sz w:val="28"/>
          <w:szCs w:val="28"/>
          <w:lang w:val="uk-UA"/>
        </w:rPr>
        <w:t>у</w:t>
      </w:r>
      <w:r>
        <w:rPr>
          <w:rFonts w:eastAsia="Calibri" w:cs="Times New Roman" w:ascii="Times New Roman" w:hAnsi="Times New Roman"/>
          <w:sz w:val="28"/>
          <w:szCs w:val="28"/>
          <w:lang w:val="uk-UA"/>
        </w:rPr>
        <w:t xml:space="preserve"> реконструкці</w:t>
      </w:r>
      <w:r>
        <w:rPr>
          <w:rFonts w:eastAsia="Calibri" w:cs="Times New Roman" w:ascii="Times New Roman" w:hAnsi="Times New Roman"/>
          <w:sz w:val="28"/>
          <w:szCs w:val="28"/>
          <w:lang w:val="uk-UA"/>
        </w:rPr>
        <w:t>ю</w:t>
      </w:r>
      <w:r>
        <w:rPr>
          <w:rFonts w:eastAsia="Calibri" w:cs="Times New Roman" w:ascii="Times New Roman" w:hAnsi="Times New Roman"/>
          <w:sz w:val="28"/>
          <w:szCs w:val="28"/>
          <w:lang w:val="uk-UA"/>
        </w:rPr>
        <w:t xml:space="preserve"> насосної станції другого підйому, що включає в себе будівництво новітньої системи водопідготовки, яка забезпечить мешканців міста питною водою кращої якості та в необхідному об’ємі. Нова насосна станція удвічі менше потребуватиме електроенергії, у мережах буде нормальний тиск води, а, отже, і менше аварій.</w:t>
      </w:r>
    </w:p>
    <w:p>
      <w:pPr>
        <w:pStyle w:val="Normal"/>
        <w:spacing w:lineRule="auto" w:line="276"/>
        <w:ind w:firstLine="567"/>
        <w:jc w:val="both"/>
        <w:rPr/>
      </w:pPr>
      <w:r>
        <w:rPr>
          <w:rFonts w:eastAsia="Calibri" w:cs="Times New Roman" w:ascii="Times New Roman" w:hAnsi="Times New Roman"/>
          <w:b/>
          <w:sz w:val="28"/>
          <w:szCs w:val="28"/>
          <w:lang w:val="uk-UA"/>
        </w:rPr>
        <w:t>ZHT-ICB-05</w:t>
      </w:r>
      <w:r>
        <w:rPr>
          <w:rFonts w:eastAsia="Calibri" w:cs="Times New Roman" w:ascii="Times New Roman" w:hAnsi="Times New Roman"/>
          <w:sz w:val="28"/>
          <w:szCs w:val="28"/>
          <w:lang w:val="uk-UA"/>
        </w:rPr>
        <w:t xml:space="preserve"> Реконструкція водопровідних мереж протяжністю 9,5 км та 7 дюкерних переходів.</w:t>
      </w:r>
    </w:p>
    <w:p>
      <w:pPr>
        <w:pStyle w:val="Normal"/>
        <w:jc w:val="both"/>
        <w:rPr>
          <w:rFonts w:ascii="Times New Roman" w:hAnsi="Times New Roman" w:cs="Times New Roman"/>
          <w:b/>
          <w:b/>
          <w:sz w:val="28"/>
          <w:szCs w:val="28"/>
          <w:lang w:val="uk-UA"/>
        </w:rPr>
      </w:pPr>
      <w:r>
        <w:rPr>
          <w:rFonts w:cs="Times New Roman" w:ascii="Times New Roman" w:hAnsi="Times New Roman"/>
          <w:b/>
          <w:sz w:val="28"/>
          <w:szCs w:val="28"/>
          <w:lang w:val="uk-UA"/>
        </w:rPr>
        <w:t>2.1.1 Придбання дизельного зварювального агрегату.</w:t>
      </w:r>
    </w:p>
    <w:p>
      <w:pPr>
        <w:pStyle w:val="ListParagraph"/>
        <w:spacing w:before="0" w:after="0"/>
        <w:ind w:left="0" w:firstLine="709"/>
        <w:jc w:val="both"/>
        <w:rPr/>
      </w:pPr>
      <w:r>
        <w:rPr>
          <w:rFonts w:cs="Times New Roman" w:ascii="Times New Roman" w:hAnsi="Times New Roman"/>
          <w:sz w:val="28"/>
          <w:szCs w:val="28"/>
          <w:lang w:val="uk-UA"/>
        </w:rPr>
        <w:t>З метою відновлення водопостачання та водовідведення на місцях аварій постійно необхідно проводити зварювальні роботи.</w:t>
      </w:r>
    </w:p>
    <w:p>
      <w:pPr>
        <w:pStyle w:val="ListParagraph"/>
        <w:spacing w:before="0" w:after="0"/>
        <w:ind w:left="0" w:firstLine="709"/>
        <w:jc w:val="both"/>
        <w:rPr/>
      </w:pPr>
      <w:r>
        <w:rPr>
          <w:rFonts w:cs="Times New Roman" w:ascii="Times New Roman" w:hAnsi="Times New Roman"/>
          <w:sz w:val="28"/>
          <w:szCs w:val="28"/>
          <w:lang w:val="uk-UA"/>
        </w:rPr>
        <w:t xml:space="preserve">На сьогодні на підприємстві обліковується 8 зварювальних агрегатів марок Д 144 , ДП-26, АД-400 та ГАЗ 24. Однак лише 4 </w:t>
      </w:r>
      <w:r>
        <w:rPr>
          <w:rFonts w:cs="Times New Roman" w:ascii="Times New Roman" w:hAnsi="Times New Roman"/>
          <w:sz w:val="28"/>
          <w:szCs w:val="28"/>
          <w:lang w:val="uk-UA"/>
        </w:rPr>
        <w:t>і</w:t>
      </w:r>
      <w:r>
        <w:rPr>
          <w:rFonts w:cs="Times New Roman" w:ascii="Times New Roman" w:hAnsi="Times New Roman"/>
          <w:sz w:val="28"/>
          <w:szCs w:val="28"/>
          <w:lang w:val="uk-UA"/>
        </w:rPr>
        <w:t>з ни</w:t>
      </w:r>
      <w:r>
        <w:rPr>
          <w:rFonts w:cs="Times New Roman" w:ascii="Times New Roman" w:hAnsi="Times New Roman"/>
          <w:sz w:val="28"/>
          <w:szCs w:val="28"/>
          <w:lang w:val="uk-UA"/>
        </w:rPr>
        <w:t>х</w:t>
      </w:r>
      <w:r>
        <w:rPr>
          <w:rFonts w:cs="Times New Roman" w:ascii="Times New Roman" w:hAnsi="Times New Roman"/>
          <w:sz w:val="28"/>
          <w:szCs w:val="28"/>
          <w:lang w:val="uk-UA"/>
        </w:rPr>
        <w:t xml:space="preserve"> в робочому стані</w:t>
      </w:r>
      <w:r>
        <w:rPr>
          <w:rFonts w:cs="Times New Roman" w:ascii="Times New Roman" w:hAnsi="Times New Roman"/>
          <w:sz w:val="28"/>
          <w:szCs w:val="28"/>
          <w:lang w:val="uk-UA"/>
        </w:rPr>
        <w:t>, але й вони</w:t>
      </w:r>
      <w:r>
        <w:rPr>
          <w:rFonts w:cs="Times New Roman" w:ascii="Times New Roman" w:hAnsi="Times New Roman"/>
          <w:sz w:val="28"/>
          <w:szCs w:val="28"/>
          <w:lang w:val="uk-UA"/>
        </w:rPr>
        <w:t xml:space="preserve"> постійно потребують ремонту внаслідок значного фізичного зносу.</w:t>
      </w:r>
    </w:p>
    <w:p>
      <w:pPr>
        <w:pStyle w:val="ListParagraph"/>
        <w:spacing w:before="0" w:after="0"/>
        <w:ind w:left="0" w:firstLine="709"/>
        <w:jc w:val="both"/>
        <w:rPr/>
      </w:pPr>
      <w:r>
        <w:rPr>
          <w:rFonts w:cs="Times New Roman" w:ascii="Times New Roman" w:hAnsi="Times New Roman"/>
          <w:sz w:val="28"/>
          <w:szCs w:val="28"/>
          <w:lang w:val="uk-UA"/>
        </w:rPr>
        <w:t xml:space="preserve">Тому, з метою зменшення часу </w:t>
      </w:r>
      <w:r>
        <w:rPr>
          <w:rFonts w:cs="Times New Roman" w:ascii="Times New Roman" w:hAnsi="Times New Roman"/>
          <w:sz w:val="28"/>
          <w:szCs w:val="28"/>
          <w:lang w:val="uk-UA"/>
        </w:rPr>
        <w:t>для ліквідації наслідків</w:t>
      </w:r>
      <w:r>
        <w:rPr>
          <w:rFonts w:cs="Times New Roman" w:ascii="Times New Roman" w:hAnsi="Times New Roman"/>
          <w:sz w:val="28"/>
          <w:szCs w:val="28"/>
          <w:lang w:val="uk-UA"/>
        </w:rPr>
        <w:t xml:space="preserve"> аварій на мережах та збільшення ефективності роботи мобільних бригад підприємства, було заплановано купівлю нового зварювального агрегату. </w:t>
      </w:r>
    </w:p>
    <w:p>
      <w:pPr>
        <w:pStyle w:val="1"/>
        <w:shd w:val="clear" w:color="auto" w:fill="FFFFFF"/>
        <w:spacing w:lineRule="auto" w:line="276" w:beforeAutospacing="0" w:before="0" w:afterAutospacing="0" w:after="0"/>
        <w:ind w:firstLine="709"/>
        <w:jc w:val="both"/>
        <w:rPr/>
      </w:pPr>
      <w:r>
        <w:rPr>
          <w:b w:val="false"/>
          <w:sz w:val="28"/>
          <w:szCs w:val="28"/>
          <w:lang w:val="uk-UA"/>
        </w:rPr>
        <w:t>Для придбання було обрано агрегат</w:t>
      </w:r>
      <w:r>
        <w:rPr>
          <w:b w:val="false"/>
          <w:sz w:val="28"/>
          <w:szCs w:val="28"/>
          <w:lang w:val="uk-UA"/>
        </w:rPr>
        <w:t xml:space="preserve"> </w:t>
      </w:r>
      <w:r>
        <w:rPr>
          <w:b w:val="false"/>
          <w:sz w:val="28"/>
          <w:szCs w:val="28"/>
        </w:rPr>
        <w:t>Mosa</w:t>
      </w:r>
      <w:r>
        <w:rPr>
          <w:b w:val="false"/>
          <w:sz w:val="28"/>
          <w:szCs w:val="28"/>
          <w:lang w:val="uk-UA"/>
        </w:rPr>
        <w:t xml:space="preserve"> </w:t>
      </w:r>
      <w:r>
        <w:rPr>
          <w:b w:val="false"/>
          <w:sz w:val="28"/>
          <w:szCs w:val="28"/>
        </w:rPr>
        <w:t>TS</w:t>
      </w:r>
      <w:r>
        <w:rPr>
          <w:b w:val="false"/>
          <w:sz w:val="28"/>
          <w:szCs w:val="28"/>
          <w:lang w:val="uk-UA"/>
        </w:rPr>
        <w:t xml:space="preserve"> 300 </w:t>
      </w:r>
      <w:r>
        <w:rPr>
          <w:b w:val="false"/>
          <w:sz w:val="28"/>
          <w:szCs w:val="28"/>
        </w:rPr>
        <w:t>KS</w:t>
      </w:r>
      <w:r>
        <w:rPr>
          <w:b w:val="false"/>
          <w:sz w:val="28"/>
          <w:szCs w:val="28"/>
          <w:lang w:val="uk-UA"/>
        </w:rPr>
        <w:t xml:space="preserve">, призначений для ділянок середньої завантаженості, </w:t>
      </w:r>
      <w:r>
        <w:rPr>
          <w:b w:val="false"/>
          <w:sz w:val="28"/>
          <w:szCs w:val="28"/>
          <w:lang w:val="uk-UA"/>
        </w:rPr>
        <w:t xml:space="preserve">який </w:t>
      </w:r>
      <w:r>
        <w:rPr>
          <w:b w:val="false"/>
          <w:sz w:val="28"/>
          <w:szCs w:val="28"/>
          <w:lang w:val="uk-UA"/>
        </w:rPr>
        <w:t>ідеально підходить для мобільних бригад.</w:t>
      </w:r>
    </w:p>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ind w:firstLine="709"/>
        <w:jc w:val="both"/>
        <w:rPr/>
      </w:pPr>
      <w:r>
        <w:rPr>
          <w:rFonts w:eastAsia="Times New Roman" w:cs="Times New Roman" w:ascii="Times New Roman" w:hAnsi="Times New Roman"/>
          <w:sz w:val="28"/>
          <w:szCs w:val="28"/>
          <w:lang w:val="uk-UA"/>
        </w:rPr>
        <w:t xml:space="preserve">Дизельний </w:t>
      </w:r>
      <w:r>
        <w:rPr>
          <w:rFonts w:eastAsia="Times New Roman" w:cs="Times New Roman" w:ascii="Times New Roman" w:hAnsi="Times New Roman"/>
          <w:color w:val="000000" w:themeColor="text1"/>
          <w:sz w:val="28"/>
          <w:szCs w:val="28"/>
          <w:lang w:val="uk-UA"/>
        </w:rPr>
        <w:t xml:space="preserve">зварювальний агрегат </w:t>
      </w:r>
      <w:r>
        <w:rPr>
          <w:rFonts w:eastAsia="Times New Roman" w:cs="Times New Roman" w:ascii="Times New Roman" w:hAnsi="Times New Roman"/>
          <w:color w:val="000000" w:themeColor="text1"/>
          <w:sz w:val="28"/>
          <w:szCs w:val="28"/>
          <w:lang w:val="en-US"/>
        </w:rPr>
        <w:t>Mosa</w:t>
      </w:r>
      <w:r>
        <w:rPr>
          <w:rFonts w:eastAsia="Times New Roman" w:cs="Times New Roman" w:ascii="Times New Roman" w:hAnsi="Times New Roman"/>
          <w:color w:val="000000" w:themeColor="text1"/>
          <w:sz w:val="28"/>
          <w:szCs w:val="28"/>
          <w:lang w:val="uk-UA"/>
        </w:rPr>
        <w:t xml:space="preserve"> TS 300 KS </w:t>
      </w:r>
      <w:r>
        <w:rPr>
          <w:rFonts w:cs="Times New Roman" w:ascii="Times New Roman" w:hAnsi="Times New Roman"/>
          <w:color w:val="000000" w:themeColor="text1"/>
          <w:sz w:val="28"/>
          <w:szCs w:val="28"/>
          <w:lang w:val="uk-UA"/>
        </w:rPr>
        <w:t>має широкий спектр</w:t>
      </w:r>
      <w:r>
        <w:rPr>
          <w:rFonts w:cs="Times New Roman" w:ascii="Times New Roman" w:hAnsi="Times New Roman"/>
          <w:color w:val="000000" w:themeColor="text1"/>
          <w:sz w:val="28"/>
          <w:szCs w:val="28"/>
          <w:lang w:val="uk-UA"/>
        </w:rPr>
        <w:t xml:space="preserve"> застосувань в будівництві, прокладанні та обслуговуванні трубопроводів.</w:t>
      </w:r>
    </w:p>
    <w:p>
      <w:pPr>
        <w:pStyle w:val="HTMLPreformatted"/>
        <w:shd w:val="clear" w:color="auto" w:fill="FFFFFF"/>
        <w:spacing w:lineRule="auto" w:line="276"/>
        <w:ind w:hanging="0"/>
        <w:jc w:val="both"/>
        <w:rPr>
          <w:rFonts w:ascii="Times New Roman" w:hAnsi="Times New Roman" w:cs="Times New Roman"/>
          <w:b/>
          <w:b/>
          <w:sz w:val="28"/>
          <w:szCs w:val="28"/>
          <w:lang w:val="uk-UA"/>
        </w:rPr>
      </w:pPr>
      <w:r>
        <w:rPr>
          <w:rFonts w:cs="Times New Roman" w:ascii="Times New Roman" w:hAnsi="Times New Roman"/>
          <w:b/>
          <w:sz w:val="28"/>
          <w:szCs w:val="28"/>
          <w:lang w:val="uk-UA"/>
        </w:rPr>
      </w:r>
    </w:p>
    <w:p>
      <w:pPr>
        <w:pStyle w:val="Normal"/>
        <w:jc w:val="both"/>
        <w:rPr>
          <w:rFonts w:ascii="Times New Roman" w:hAnsi="Times New Roman" w:cs="Times New Roman"/>
          <w:b/>
          <w:b/>
          <w:sz w:val="28"/>
          <w:szCs w:val="28"/>
          <w:lang w:val="uk-UA"/>
        </w:rPr>
      </w:pPr>
      <w:r>
        <w:rPr>
          <w:rFonts w:cs="Times New Roman" w:ascii="Times New Roman" w:hAnsi="Times New Roman"/>
          <w:b/>
          <w:sz w:val="28"/>
          <w:szCs w:val="28"/>
          <w:lang w:val="uk-UA"/>
        </w:rPr>
        <w:t>2.1.2 Придбання апарату для стикового зварювання пластикових труб.</w:t>
      </w:r>
    </w:p>
    <w:p>
      <w:pPr>
        <w:pStyle w:val="Normal"/>
        <w:spacing w:lineRule="auto" w:line="276" w:before="0" w:after="0"/>
        <w:ind w:firstLine="709"/>
        <w:jc w:val="both"/>
        <w:rPr/>
      </w:pPr>
      <w:r>
        <w:rPr>
          <w:rFonts w:cs="Times New Roman" w:ascii="Times New Roman" w:hAnsi="Times New Roman"/>
          <w:color w:val="000000" w:themeColor="text1"/>
          <w:sz w:val="28"/>
          <w:szCs w:val="28"/>
          <w:shd w:fill="FFFFFF" w:val="clear"/>
          <w:lang w:val="uk-UA"/>
        </w:rPr>
        <w:t>Зварюванн</w:t>
      </w:r>
      <w:r>
        <w:rPr>
          <w:rFonts w:cs="Times New Roman" w:ascii="Times New Roman" w:hAnsi="Times New Roman"/>
          <w:color w:val="000000" w:themeColor="text1"/>
          <w:sz w:val="28"/>
          <w:szCs w:val="28"/>
          <w:shd w:fill="FFFFFF" w:val="clear"/>
          <w:lang w:val="uk-UA"/>
        </w:rPr>
        <w:t>я — н</w:t>
      </w:r>
      <w:r>
        <w:rPr>
          <w:rFonts w:cs="Times New Roman" w:ascii="Times New Roman" w:hAnsi="Times New Roman"/>
          <w:color w:val="000000" w:themeColor="text1"/>
          <w:sz w:val="28"/>
          <w:szCs w:val="28"/>
          <w:shd w:fill="FFFFFF" w:val="clear"/>
          <w:lang w:val="uk-UA"/>
        </w:rPr>
        <w:t>айбільш надійний і тому найбільш бажаний спосіб з'єднання </w:t>
      </w:r>
      <w:hyperlink r:id="rId2">
        <w:r>
          <w:rPr>
            <w:rStyle w:val="Style14"/>
            <w:rFonts w:cs="Times New Roman" w:ascii="Times New Roman" w:hAnsi="Times New Roman"/>
            <w:color w:val="000000" w:themeColor="text1"/>
            <w:sz w:val="28"/>
            <w:szCs w:val="28"/>
            <w:highlight w:val="white"/>
            <w:u w:val="none"/>
            <w:lang w:val="uk-UA"/>
          </w:rPr>
          <w:t>поліетиленових труб.</w:t>
        </w:r>
      </w:hyperlink>
      <w:r>
        <w:rPr>
          <w:rFonts w:cs="Times New Roman" w:ascii="Times New Roman" w:hAnsi="Times New Roman"/>
          <w:color w:val="000000" w:themeColor="text1"/>
          <w:sz w:val="28"/>
          <w:szCs w:val="28"/>
          <w:lang w:val="uk-UA"/>
        </w:rPr>
        <w:t xml:space="preserve"> </w:t>
      </w:r>
      <w:r>
        <w:rPr>
          <w:rFonts w:cs="Times New Roman" w:ascii="Times New Roman" w:hAnsi="Times New Roman"/>
          <w:color w:val="000000" w:themeColor="text1"/>
          <w:sz w:val="28"/>
          <w:szCs w:val="28"/>
          <w:shd w:fill="FFFFFF" w:val="clear"/>
          <w:lang w:val="uk-UA"/>
        </w:rPr>
        <w:t xml:space="preserve">Зварювання нагрітим інструментом в стик здійснюється за допомогою спеціального зварювального устаткування. </w:t>
      </w:r>
      <w:r>
        <w:rPr>
          <w:rFonts w:cs="Times New Roman" w:ascii="Times New Roman" w:hAnsi="Times New Roman"/>
          <w:color w:val="000000" w:themeColor="text1"/>
          <w:sz w:val="28"/>
          <w:szCs w:val="28"/>
          <w:shd w:fill="FFFFFF" w:val="clear"/>
          <w:lang w:val="uk-UA"/>
        </w:rPr>
        <w:t xml:space="preserve">У зв'язку із тим, що нашим бригадам доводиться повсякчас виконувати роботи зі зварювання труб, </w:t>
      </w:r>
      <w:r>
        <w:rPr>
          <w:rFonts w:eastAsia="Times New Roman" w:cs="Times New Roman" w:ascii="Times New Roman" w:hAnsi="Times New Roman"/>
          <w:color w:val="000000" w:themeColor="text1"/>
          <w:sz w:val="28"/>
          <w:szCs w:val="28"/>
          <w:highlight w:val="white"/>
          <w:lang w:val="uk-UA"/>
        </w:rPr>
        <w:t>п</w:t>
      </w:r>
      <w:r>
        <w:rPr>
          <w:rFonts w:eastAsia="Times New Roman" w:cs="Times New Roman" w:ascii="Times New Roman" w:hAnsi="Times New Roman"/>
          <w:color w:val="000000" w:themeColor="text1"/>
          <w:sz w:val="28"/>
          <w:szCs w:val="28"/>
          <w:lang w:val="uk-UA"/>
        </w:rPr>
        <w:t>ідприємство вирішило придбати апарат для стикового зварювання пластикових труб, а с</w:t>
      </w:r>
      <w:r>
        <w:rPr>
          <w:rFonts w:eastAsia="Times New Roman" w:cs="Times New Roman" w:ascii="Times New Roman" w:hAnsi="Times New Roman"/>
          <w:color w:val="000000" w:themeColor="text1"/>
          <w:sz w:val="28"/>
          <w:szCs w:val="28"/>
          <w:lang w:val="uk-UA"/>
        </w:rPr>
        <w:t>аме —</w:t>
      </w:r>
      <w:r>
        <w:rPr>
          <w:rFonts w:eastAsia="Times New Roman" w:cs="Times New Roman" w:ascii="Times New Roman" w:hAnsi="Times New Roman"/>
          <w:color w:val="000000" w:themeColor="text1"/>
          <w:sz w:val="28"/>
          <w:szCs w:val="28"/>
          <w:lang w:val="uk-UA"/>
        </w:rPr>
        <w:t xml:space="preserve"> Weltech W315 в комплекті з бензиновим генератором Matari MX9000E.</w:t>
      </w:r>
    </w:p>
    <w:p>
      <w:pPr>
        <w:pStyle w:val="Normal"/>
        <w:spacing w:before="0" w:after="0"/>
        <w:jc w:val="both"/>
        <w:rPr>
          <w:rFonts w:ascii="Times New Roman" w:hAnsi="Times New Roman" w:eastAsia="Times New Roman" w:cs="Times New Roman"/>
          <w:color w:val="000000" w:themeColor="text1"/>
          <w:sz w:val="28"/>
          <w:szCs w:val="28"/>
          <w:lang w:val="uk-UA"/>
        </w:rPr>
      </w:pPr>
      <w:r>
        <w:rPr>
          <w:rFonts w:eastAsia="Times New Roman" w:cs="Times New Roman" w:ascii="Times New Roman" w:hAnsi="Times New Roman"/>
          <w:color w:val="000000" w:themeColor="text1"/>
          <w:sz w:val="28"/>
          <w:szCs w:val="28"/>
          <w:lang w:val="uk-UA"/>
        </w:rPr>
      </w:r>
    </w:p>
    <w:p>
      <w:pPr>
        <w:pStyle w:val="Normal"/>
        <w:spacing w:before="0" w:after="0"/>
        <w:jc w:val="both"/>
        <w:rPr>
          <w:rFonts w:ascii="Times New Roman" w:hAnsi="Times New Roman" w:cs="Times New Roman"/>
          <w:b/>
          <w:b/>
          <w:sz w:val="28"/>
          <w:szCs w:val="28"/>
          <w:lang w:val="uk-UA"/>
        </w:rPr>
      </w:pPr>
      <w:r>
        <w:rPr>
          <w:rFonts w:cs="Times New Roman" w:ascii="Times New Roman" w:hAnsi="Times New Roman"/>
          <w:b/>
          <w:sz w:val="28"/>
          <w:szCs w:val="28"/>
          <w:lang w:val="uk-UA"/>
        </w:rPr>
        <w:t>2.1.3. Прилади автоматизованої системи комерційного обліку електроенергії АСКОЕ</w:t>
      </w:r>
    </w:p>
    <w:p>
      <w:pPr>
        <w:pStyle w:val="Normal"/>
        <w:spacing w:before="0" w:after="0"/>
        <w:jc w:val="both"/>
        <w:rPr>
          <w:rFonts w:ascii="Times New Roman" w:hAnsi="Times New Roman" w:eastAsia="Times New Roman" w:cs="Times New Roman"/>
          <w:color w:val="000000" w:themeColor="text1"/>
          <w:sz w:val="28"/>
          <w:szCs w:val="28"/>
          <w:lang w:val="uk-UA"/>
        </w:rPr>
      </w:pPr>
      <w:r>
        <w:rPr>
          <w:rFonts w:eastAsia="Times New Roman" w:cs="Times New Roman" w:ascii="Times New Roman" w:hAnsi="Times New Roman"/>
          <w:color w:val="000000" w:themeColor="text1"/>
          <w:sz w:val="28"/>
          <w:szCs w:val="28"/>
          <w:lang w:val="uk-UA"/>
        </w:rPr>
      </w:r>
    </w:p>
    <w:p>
      <w:pPr>
        <w:pStyle w:val="Normal"/>
        <w:spacing w:lineRule="auto" w:line="276" w:before="0" w:after="0"/>
        <w:ind w:firstLine="708"/>
        <w:jc w:val="both"/>
        <w:rPr>
          <w:rFonts w:ascii="Times New Roman" w:hAnsi="Times New Roman" w:cs="Times New Roman"/>
          <w:sz w:val="28"/>
          <w:szCs w:val="20"/>
          <w:lang w:val="uk-UA"/>
        </w:rPr>
      </w:pPr>
      <w:r>
        <w:rPr>
          <w:rFonts w:cs="Times New Roman" w:ascii="Times New Roman" w:hAnsi="Times New Roman"/>
          <w:sz w:val="28"/>
          <w:szCs w:val="20"/>
          <w:lang w:val="uk-UA"/>
        </w:rPr>
        <w:t>АСКОЕ (автоматизована система комерційного обліку електроенергії) — це сукупність засобів обліку електроенергії, об’єднаних у мережу за допомогою каналів передачі інформації та пристроїв приймання, обробки, реєстрації та відображення інформації.</w:t>
      </w:r>
    </w:p>
    <w:p>
      <w:pPr>
        <w:pStyle w:val="Normal"/>
        <w:spacing w:lineRule="auto" w:line="276" w:before="0" w:after="0"/>
        <w:ind w:firstLine="708"/>
        <w:jc w:val="both"/>
        <w:rPr/>
      </w:pPr>
      <w:r>
        <w:rPr>
          <w:rFonts w:cs="Times New Roman" w:ascii="Times New Roman" w:hAnsi="Times New Roman"/>
          <w:sz w:val="28"/>
          <w:szCs w:val="20"/>
          <w:lang w:val="uk-UA"/>
        </w:rPr>
        <w:t>Компоненти системи дозволяють вимірювати, збирати, накопичувати, обробл</w:t>
      </w:r>
      <w:r>
        <w:rPr>
          <w:rFonts w:cs="Times New Roman" w:ascii="Times New Roman" w:hAnsi="Times New Roman"/>
          <w:sz w:val="28"/>
          <w:szCs w:val="20"/>
          <w:lang w:val="uk-UA"/>
        </w:rPr>
        <w:t>яти</w:t>
      </w:r>
      <w:r>
        <w:rPr>
          <w:rFonts w:cs="Times New Roman" w:ascii="Times New Roman" w:hAnsi="Times New Roman"/>
          <w:sz w:val="28"/>
          <w:szCs w:val="20"/>
          <w:lang w:val="uk-UA"/>
        </w:rPr>
        <w:t xml:space="preserve"> та відображати інформацію про обсяги і параметри потоків електричної енергії та значення споживаної потужності за періодами часу на окремій </w:t>
      </w:r>
      <w:r>
        <w:rPr>
          <w:rFonts w:cs="Times New Roman" w:ascii="Times New Roman" w:hAnsi="Times New Roman"/>
          <w:sz w:val="28"/>
          <w:szCs w:val="20"/>
          <w:lang w:val="uk-UA"/>
        </w:rPr>
        <w:t xml:space="preserve">вимірювальній </w:t>
      </w:r>
      <w:r>
        <w:rPr>
          <w:rFonts w:cs="Times New Roman" w:ascii="Times New Roman" w:hAnsi="Times New Roman"/>
          <w:sz w:val="28"/>
          <w:szCs w:val="20"/>
          <w:lang w:val="uk-UA"/>
        </w:rPr>
        <w:t>площ</w:t>
      </w:r>
      <w:r>
        <w:rPr>
          <w:rFonts w:cs="Times New Roman" w:ascii="Times New Roman" w:hAnsi="Times New Roman"/>
          <w:sz w:val="28"/>
          <w:szCs w:val="20"/>
          <w:lang w:val="uk-UA"/>
        </w:rPr>
        <w:t>ині</w:t>
      </w:r>
      <w:r>
        <w:rPr>
          <w:rFonts w:cs="Times New Roman" w:ascii="Times New Roman" w:hAnsi="Times New Roman"/>
          <w:sz w:val="28"/>
          <w:szCs w:val="20"/>
          <w:lang w:val="uk-UA"/>
        </w:rPr>
        <w:t>.</w:t>
      </w:r>
    </w:p>
    <w:p>
      <w:pPr>
        <w:pStyle w:val="Normal"/>
        <w:spacing w:lineRule="auto" w:line="276" w:before="0" w:after="0"/>
        <w:ind w:firstLine="708"/>
        <w:jc w:val="both"/>
        <w:rPr/>
      </w:pPr>
      <w:r>
        <w:rPr>
          <w:rFonts w:cs="Times New Roman" w:ascii="Times New Roman" w:hAnsi="Times New Roman"/>
          <w:sz w:val="28"/>
          <w:szCs w:val="20"/>
          <w:lang w:val="uk-UA"/>
        </w:rPr>
        <w:t xml:space="preserve">Мета створення та експлуатації АСКОЕ полягає </w:t>
      </w:r>
      <w:r>
        <w:rPr>
          <w:rFonts w:cs="Times New Roman" w:ascii="Times New Roman" w:hAnsi="Times New Roman"/>
          <w:sz w:val="28"/>
          <w:szCs w:val="20"/>
          <w:lang w:val="uk-UA"/>
        </w:rPr>
        <w:t>у встановленні</w:t>
      </w:r>
      <w:r>
        <w:rPr>
          <w:rFonts w:cs="Times New Roman" w:ascii="Times New Roman" w:hAnsi="Times New Roman"/>
          <w:sz w:val="28"/>
          <w:szCs w:val="20"/>
          <w:lang w:val="uk-UA"/>
        </w:rPr>
        <w:t xml:space="preserve"> постійного контролю за споживанням електричної енергії. Економічний ефект досягається за рахунок багатьох факторів:</w:t>
      </w:r>
    </w:p>
    <w:p>
      <w:pPr>
        <w:pStyle w:val="Normal"/>
        <w:spacing w:lineRule="auto" w:line="276" w:before="0" w:after="0"/>
        <w:jc w:val="both"/>
        <w:rPr/>
      </w:pPr>
      <w:r>
        <w:rPr>
          <w:rFonts w:cs="Times New Roman" w:ascii="Times New Roman" w:hAnsi="Times New Roman"/>
          <w:sz w:val="28"/>
          <w:szCs w:val="20"/>
          <w:lang w:val="uk-UA"/>
        </w:rPr>
        <w:t xml:space="preserve">- економічно правильного замовлення лімітів потужності </w:t>
      </w:r>
      <w:r>
        <w:rPr>
          <w:rFonts w:cs="Times New Roman" w:ascii="Times New Roman" w:hAnsi="Times New Roman"/>
          <w:sz w:val="28"/>
          <w:szCs w:val="20"/>
          <w:lang w:val="uk-UA"/>
        </w:rPr>
        <w:t>(із урахуванням даних</w:t>
      </w:r>
      <w:r>
        <w:rPr>
          <w:rFonts w:cs="Times New Roman" w:ascii="Times New Roman" w:hAnsi="Times New Roman"/>
          <w:sz w:val="28"/>
          <w:szCs w:val="20"/>
          <w:lang w:val="uk-UA"/>
        </w:rPr>
        <w:t xml:space="preserve"> аналізу кількості спожитої електроенергії в години пік</w:t>
      </w:r>
      <w:r>
        <w:rPr>
          <w:rFonts w:cs="Times New Roman" w:ascii="Times New Roman" w:hAnsi="Times New Roman"/>
          <w:sz w:val="28"/>
          <w:szCs w:val="20"/>
          <w:lang w:val="uk-UA"/>
        </w:rPr>
        <w:t>)</w:t>
      </w:r>
      <w:r>
        <w:rPr>
          <w:rFonts w:cs="Times New Roman" w:ascii="Times New Roman" w:hAnsi="Times New Roman"/>
          <w:sz w:val="28"/>
          <w:szCs w:val="20"/>
          <w:lang w:val="uk-UA"/>
        </w:rPr>
        <w:t>;</w:t>
      </w:r>
    </w:p>
    <w:p>
      <w:pPr>
        <w:pStyle w:val="Normal"/>
        <w:spacing w:lineRule="auto" w:line="276" w:before="0" w:after="0"/>
        <w:jc w:val="both"/>
        <w:rPr/>
      </w:pPr>
      <w:r>
        <w:rPr>
          <w:rFonts w:cs="Times New Roman" w:ascii="Times New Roman" w:hAnsi="Times New Roman"/>
          <w:sz w:val="28"/>
          <w:szCs w:val="20"/>
          <w:lang w:val="uk-UA"/>
        </w:rPr>
        <w:t>- відпрацювання економічно вигідного режиму “включення-виключення” енергоспоживачів;</w:t>
      </w:r>
    </w:p>
    <w:p>
      <w:pPr>
        <w:pStyle w:val="Normal"/>
        <w:spacing w:lineRule="auto" w:line="276" w:before="0" w:after="0"/>
        <w:jc w:val="both"/>
        <w:rPr>
          <w:rFonts w:ascii="Times New Roman" w:hAnsi="Times New Roman" w:cs="Times New Roman"/>
          <w:sz w:val="28"/>
          <w:szCs w:val="20"/>
          <w:lang w:val="uk-UA"/>
        </w:rPr>
      </w:pPr>
      <w:r>
        <w:rPr>
          <w:rFonts w:cs="Times New Roman" w:ascii="Times New Roman" w:hAnsi="Times New Roman"/>
          <w:sz w:val="28"/>
          <w:szCs w:val="20"/>
          <w:lang w:val="uk-UA"/>
        </w:rPr>
        <w:t>- забезпечення оперативного контролю та управління споживанням енергоносіїв протягом доби;</w:t>
      </w:r>
    </w:p>
    <w:p>
      <w:pPr>
        <w:pStyle w:val="Normal"/>
        <w:spacing w:lineRule="auto" w:line="276" w:before="0" w:after="0"/>
        <w:jc w:val="both"/>
        <w:rPr>
          <w:rFonts w:ascii="Times New Roman" w:hAnsi="Times New Roman" w:cs="Times New Roman"/>
          <w:sz w:val="28"/>
          <w:szCs w:val="20"/>
          <w:lang w:val="uk-UA"/>
        </w:rPr>
      </w:pPr>
      <w:r>
        <w:rPr>
          <w:rFonts w:cs="Times New Roman" w:ascii="Times New Roman" w:hAnsi="Times New Roman"/>
          <w:sz w:val="28"/>
          <w:szCs w:val="20"/>
          <w:lang w:val="uk-UA"/>
        </w:rPr>
        <w:t>- раціонального планування часу роботи цехів і підрозділів протягом доби;</w:t>
      </w:r>
    </w:p>
    <w:p>
      <w:pPr>
        <w:pStyle w:val="Normal"/>
        <w:spacing w:lineRule="auto" w:line="276" w:before="0" w:after="0"/>
        <w:jc w:val="both"/>
        <w:rPr/>
      </w:pPr>
      <w:r>
        <w:rPr>
          <w:rFonts w:cs="Times New Roman" w:ascii="Times New Roman" w:hAnsi="Times New Roman"/>
          <w:sz w:val="28"/>
          <w:szCs w:val="20"/>
          <w:lang w:val="uk-UA"/>
        </w:rPr>
        <w:t>- відсутн</w:t>
      </w:r>
      <w:r>
        <w:rPr>
          <w:rFonts w:cs="Times New Roman" w:ascii="Times New Roman" w:hAnsi="Times New Roman"/>
          <w:sz w:val="28"/>
          <w:szCs w:val="20"/>
          <w:lang w:val="uk-UA"/>
        </w:rPr>
        <w:t xml:space="preserve">ості </w:t>
      </w:r>
      <w:r>
        <w:rPr>
          <w:rFonts w:cs="Times New Roman" w:ascii="Times New Roman" w:hAnsi="Times New Roman"/>
          <w:sz w:val="28"/>
          <w:szCs w:val="20"/>
          <w:lang w:val="uk-UA"/>
        </w:rPr>
        <w:t>відхилень при знятті показ</w:t>
      </w:r>
      <w:r>
        <w:rPr>
          <w:rFonts w:cs="Times New Roman" w:ascii="Times New Roman" w:hAnsi="Times New Roman"/>
          <w:sz w:val="28"/>
          <w:szCs w:val="20"/>
          <w:lang w:val="uk-UA"/>
        </w:rPr>
        <w:t>ників</w:t>
      </w:r>
      <w:r>
        <w:rPr>
          <w:rFonts w:cs="Times New Roman" w:ascii="Times New Roman" w:hAnsi="Times New Roman"/>
          <w:sz w:val="28"/>
          <w:szCs w:val="20"/>
          <w:lang w:val="uk-UA"/>
        </w:rPr>
        <w:t xml:space="preserve"> електролічильників </w:t>
      </w:r>
      <w:r>
        <w:rPr>
          <w:rFonts w:cs="Times New Roman" w:ascii="Times New Roman" w:hAnsi="Times New Roman"/>
          <w:sz w:val="28"/>
          <w:szCs w:val="20"/>
          <w:lang w:val="uk-UA"/>
        </w:rPr>
        <w:t>(</w:t>
      </w:r>
      <w:r>
        <w:rPr>
          <w:rFonts w:cs="Times New Roman" w:ascii="Times New Roman" w:hAnsi="Times New Roman"/>
          <w:sz w:val="28"/>
          <w:szCs w:val="20"/>
          <w:lang w:val="uk-UA"/>
        </w:rPr>
        <w:t>з</w:t>
      </w:r>
      <w:r>
        <w:rPr>
          <w:rFonts w:cs="Times New Roman" w:ascii="Times New Roman" w:hAnsi="Times New Roman"/>
          <w:sz w:val="28"/>
          <w:szCs w:val="20"/>
          <w:lang w:val="uk-UA"/>
        </w:rPr>
        <w:t>авдяки</w:t>
      </w:r>
      <w:r>
        <w:rPr>
          <w:rFonts w:cs="Times New Roman" w:ascii="Times New Roman" w:hAnsi="Times New Roman"/>
          <w:sz w:val="28"/>
          <w:szCs w:val="20"/>
          <w:lang w:val="uk-UA"/>
        </w:rPr>
        <w:t xml:space="preserve"> виключенн</w:t>
      </w:r>
      <w:r>
        <w:rPr>
          <w:rFonts w:cs="Times New Roman" w:ascii="Times New Roman" w:hAnsi="Times New Roman"/>
          <w:sz w:val="28"/>
          <w:szCs w:val="20"/>
          <w:lang w:val="uk-UA"/>
        </w:rPr>
        <w:t xml:space="preserve">ю </w:t>
      </w:r>
      <w:r>
        <w:rPr>
          <w:rFonts w:cs="Times New Roman" w:ascii="Times New Roman" w:hAnsi="Times New Roman"/>
          <w:sz w:val="28"/>
          <w:szCs w:val="20"/>
          <w:lang w:val="uk-UA"/>
        </w:rPr>
        <w:t>людського фактору</w:t>
      </w:r>
      <w:r>
        <w:rPr>
          <w:rFonts w:cs="Times New Roman" w:ascii="Times New Roman" w:hAnsi="Times New Roman"/>
          <w:sz w:val="28"/>
          <w:szCs w:val="20"/>
          <w:lang w:val="uk-UA"/>
        </w:rPr>
        <w:t>)</w:t>
      </w:r>
      <w:r>
        <w:rPr>
          <w:rFonts w:cs="Times New Roman" w:ascii="Times New Roman" w:hAnsi="Times New Roman"/>
          <w:sz w:val="28"/>
          <w:szCs w:val="20"/>
          <w:lang w:val="uk-UA"/>
        </w:rPr>
        <w:t>.</w:t>
      </w:r>
    </w:p>
    <w:p>
      <w:pPr>
        <w:pStyle w:val="Normal"/>
        <w:spacing w:lineRule="auto" w:line="276" w:before="0" w:after="0"/>
        <w:ind w:firstLine="360"/>
        <w:jc w:val="both"/>
        <w:rPr/>
      </w:pPr>
      <w:r>
        <w:rPr>
          <w:rFonts w:cs="Times New Roman" w:ascii="Times New Roman" w:hAnsi="Times New Roman"/>
          <w:sz w:val="28"/>
          <w:szCs w:val="20"/>
          <w:lang w:val="uk-UA"/>
        </w:rPr>
        <w:t>На сьогодні КП «Житомирводоканал» оснащено 12 точками комерційного обліку, а саме:</w:t>
      </w:r>
    </w:p>
    <w:p>
      <w:pPr>
        <w:pStyle w:val="ListParagraph"/>
        <w:numPr>
          <w:ilvl w:val="0"/>
          <w:numId w:val="5"/>
        </w:numPr>
        <w:spacing w:before="0" w:after="0"/>
        <w:ind w:left="284" w:hanging="360"/>
        <w:contextualSpacing/>
        <w:jc w:val="both"/>
        <w:rPr/>
      </w:pPr>
      <w:r>
        <w:rPr>
          <w:rFonts w:cs="Times New Roman" w:ascii="Times New Roman" w:hAnsi="Times New Roman"/>
          <w:sz w:val="28"/>
          <w:szCs w:val="28"/>
          <w:lang w:val="uk-UA"/>
        </w:rPr>
        <w:t>Підстанція «Тетерівка» (</w:t>
      </w:r>
      <w:r>
        <w:rPr>
          <w:rFonts w:cs="Times New Roman" w:ascii="Times New Roman" w:hAnsi="Times New Roman"/>
          <w:sz w:val="28"/>
          <w:szCs w:val="28"/>
          <w:lang w:val="uk-UA"/>
        </w:rPr>
        <w:t>н</w:t>
      </w:r>
      <w:r>
        <w:rPr>
          <w:rFonts w:cs="Times New Roman" w:ascii="Times New Roman" w:hAnsi="Times New Roman"/>
          <w:sz w:val="28"/>
          <w:szCs w:val="28"/>
          <w:lang w:val="uk-UA"/>
        </w:rPr>
        <w:t>асосні станції першого та другого підйомів) - 2 ел. лічильники;</w:t>
      </w:r>
    </w:p>
    <w:p>
      <w:pPr>
        <w:pStyle w:val="ListParagraph"/>
        <w:numPr>
          <w:ilvl w:val="0"/>
          <w:numId w:val="5"/>
        </w:numPr>
        <w:spacing w:before="0" w:after="0"/>
        <w:ind w:left="284" w:hanging="36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Насосна станція третього підйому «Щорса» - 2 ел. лічильники;</w:t>
      </w:r>
    </w:p>
    <w:p>
      <w:pPr>
        <w:pStyle w:val="ListParagraph"/>
        <w:numPr>
          <w:ilvl w:val="0"/>
          <w:numId w:val="5"/>
        </w:numPr>
        <w:spacing w:before="0" w:after="0"/>
        <w:ind w:left="284" w:hanging="36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Головна каналізаційна насосна станція – 2 ел. лічильники;</w:t>
      </w:r>
    </w:p>
    <w:p>
      <w:pPr>
        <w:pStyle w:val="ListParagraph"/>
        <w:numPr>
          <w:ilvl w:val="0"/>
          <w:numId w:val="5"/>
        </w:numPr>
        <w:spacing w:before="0" w:after="0"/>
        <w:ind w:left="284" w:hanging="36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Очисні споруди каналізації – 1 (ОСК-1) – 2 ел. лічильники;</w:t>
      </w:r>
    </w:p>
    <w:p>
      <w:pPr>
        <w:pStyle w:val="ListParagraph"/>
        <w:numPr>
          <w:ilvl w:val="0"/>
          <w:numId w:val="5"/>
        </w:numPr>
        <w:spacing w:before="0" w:after="0"/>
        <w:ind w:left="284" w:hanging="36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Очисні споруди каналізації – 2 (ОСК-2) – 2 ел. лічильники;</w:t>
      </w:r>
    </w:p>
    <w:p>
      <w:pPr>
        <w:pStyle w:val="ListParagraph"/>
        <w:numPr>
          <w:ilvl w:val="0"/>
          <w:numId w:val="5"/>
        </w:numPr>
        <w:spacing w:before="0" w:after="0"/>
        <w:ind w:left="284" w:hanging="36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Каналізаційна насосна станція «Чуднівська 3-а» - 3 ел. лічильники.</w:t>
      </w:r>
    </w:p>
    <w:p>
      <w:pPr>
        <w:pStyle w:val="Normal"/>
        <w:spacing w:lineRule="auto" w:line="276" w:before="0" w:after="0"/>
        <w:ind w:firstLine="360"/>
        <w:jc w:val="both"/>
        <w:rPr>
          <w:rFonts w:ascii="Times New Roman" w:hAnsi="Times New Roman" w:cs="Times New Roman"/>
          <w:sz w:val="28"/>
          <w:szCs w:val="28"/>
          <w:lang w:val="uk-UA"/>
        </w:rPr>
      </w:pPr>
      <w:r>
        <w:rPr>
          <w:rFonts w:cs="Times New Roman" w:ascii="Times New Roman" w:hAnsi="Times New Roman"/>
          <w:sz w:val="28"/>
          <w:szCs w:val="28"/>
          <w:lang w:val="uk-UA"/>
        </w:rPr>
        <w:t>Відповідно до Правил улаштування електроустановок (ПУЕ) п. 1.5.11. для об’єкта споживача з приєднаною потужністю 150 кВт, точки комерційного обліку електроенергії необхідно обладнати системами АСКОЕ. Під дану вимогу підпадають 10 об’єктів КП «Житомирводоканал». Загальна кількість точок обліку, які заплановано обладнати системами АСКОЕ становить 18 шт., а саме:</w:t>
      </w:r>
    </w:p>
    <w:p>
      <w:pPr>
        <w:pStyle w:val="ListParagraph"/>
        <w:numPr>
          <w:ilvl w:val="0"/>
          <w:numId w:val="6"/>
        </w:numPr>
        <w:spacing w:before="0" w:after="0"/>
        <w:ind w:left="284" w:hanging="36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Насосна станція 3го підйому "Вітрука", кількість ел. лічильників -2 шт.;</w:t>
      </w:r>
    </w:p>
    <w:p>
      <w:pPr>
        <w:pStyle w:val="ListParagraph"/>
        <w:numPr>
          <w:ilvl w:val="0"/>
          <w:numId w:val="6"/>
        </w:numPr>
        <w:spacing w:before="0" w:after="0"/>
        <w:ind w:left="284" w:hanging="36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Насосна станція 3го підйому "Північно-Західна", ел. лічильників -2 шт.;</w:t>
      </w:r>
    </w:p>
    <w:p>
      <w:pPr>
        <w:pStyle w:val="ListParagraph"/>
        <w:numPr>
          <w:ilvl w:val="0"/>
          <w:numId w:val="6"/>
        </w:numPr>
        <w:spacing w:before="0" w:after="0"/>
        <w:ind w:left="284" w:hanging="36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Насосна станція 3го підйому "Гречко", ел. лічильників -3 шт.;</w:t>
      </w:r>
    </w:p>
    <w:p>
      <w:pPr>
        <w:pStyle w:val="ListParagraph"/>
        <w:numPr>
          <w:ilvl w:val="0"/>
          <w:numId w:val="6"/>
        </w:numPr>
        <w:spacing w:before="0" w:after="0"/>
        <w:ind w:left="284" w:hanging="36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Каналізаційна насосна станція "Теплична", кількість ел. лічильників  -2 шт.;</w:t>
      </w:r>
    </w:p>
    <w:p>
      <w:pPr>
        <w:pStyle w:val="ListParagraph"/>
        <w:numPr>
          <w:ilvl w:val="0"/>
          <w:numId w:val="6"/>
        </w:numPr>
        <w:spacing w:before="0" w:after="0"/>
        <w:ind w:left="284" w:hanging="36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Каналізаційна насосна станція "Богунська", кількість ел. лічильників  -2 шт.;</w:t>
      </w:r>
    </w:p>
    <w:p>
      <w:pPr>
        <w:pStyle w:val="ListParagraph"/>
        <w:numPr>
          <w:ilvl w:val="0"/>
          <w:numId w:val="6"/>
        </w:numPr>
        <w:spacing w:before="0" w:after="0"/>
        <w:ind w:left="284" w:hanging="36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Каналізаційна насосна станція "Короленко", кількість ел. лічильників  -1 шт.;</w:t>
      </w:r>
    </w:p>
    <w:p>
      <w:pPr>
        <w:pStyle w:val="ListParagraph"/>
        <w:numPr>
          <w:ilvl w:val="0"/>
          <w:numId w:val="6"/>
        </w:numPr>
        <w:spacing w:before="0" w:after="0"/>
        <w:ind w:left="284" w:hanging="36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Каналізаційна насосна станція "Черняховського", кількість ел. лічильників  -1 шт.;</w:t>
      </w:r>
    </w:p>
    <w:p>
      <w:pPr>
        <w:pStyle w:val="ListParagraph"/>
        <w:numPr>
          <w:ilvl w:val="0"/>
          <w:numId w:val="6"/>
        </w:numPr>
        <w:spacing w:before="0" w:after="0"/>
        <w:ind w:left="284" w:hanging="36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Каналізаційна насосна станція "ЗМК", кількість ел. лічильників  -2 шт.;</w:t>
      </w:r>
    </w:p>
    <w:p>
      <w:pPr>
        <w:pStyle w:val="ListParagraph"/>
        <w:numPr>
          <w:ilvl w:val="0"/>
          <w:numId w:val="6"/>
        </w:numPr>
        <w:spacing w:before="0" w:after="0"/>
        <w:ind w:left="284" w:hanging="36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Каналізаційна насосна станція "НДІ", кількість ел. лічильників  -1 шт.;</w:t>
      </w:r>
    </w:p>
    <w:p>
      <w:pPr>
        <w:pStyle w:val="ListParagraph"/>
        <w:numPr>
          <w:ilvl w:val="0"/>
          <w:numId w:val="6"/>
        </w:numPr>
        <w:spacing w:before="0" w:after="0"/>
        <w:ind w:left="284" w:hanging="36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Каналізаційна насосна станція "ЗСА", кількість ел. лічильників  -2 шт.</w:t>
      </w:r>
    </w:p>
    <w:p>
      <w:pPr>
        <w:pStyle w:val="Normal"/>
        <w:shd w:val="clear" w:color="auto" w:fill="FFFFFF"/>
        <w:spacing w:lineRule="auto" w:line="276" w:before="0" w:after="0"/>
        <w:ind w:firstLine="284"/>
        <w:jc w:val="both"/>
        <w:rPr/>
      </w:pPr>
      <w:r>
        <w:rPr>
          <w:rFonts w:eastAsia="Times New Roman" w:cs="Times New Roman" w:ascii="Times New Roman" w:hAnsi="Times New Roman"/>
          <w:color w:val="000000"/>
          <w:sz w:val="28"/>
          <w:szCs w:val="28"/>
          <w:lang w:val="uk-UA"/>
        </w:rPr>
        <w:t xml:space="preserve">Для впровадження системи АСКОЕ на 10 насосних станціях, КП «Житомирводоканал» має намір витратити 492,8 тис. грн. без ПДВ </w:t>
      </w:r>
      <w:r>
        <w:rPr>
          <w:rFonts w:eastAsia="Times New Roman" w:cs="Times New Roman" w:ascii="Times New Roman" w:hAnsi="Times New Roman"/>
          <w:color w:val="000000"/>
          <w:sz w:val="28"/>
          <w:szCs w:val="28"/>
          <w:lang w:val="uk-UA"/>
        </w:rPr>
        <w:t>(</w:t>
      </w:r>
      <w:r>
        <w:rPr>
          <w:rFonts w:eastAsia="Times New Roman" w:cs="Times New Roman" w:ascii="Times New Roman" w:hAnsi="Times New Roman"/>
          <w:color w:val="000000"/>
          <w:sz w:val="28"/>
          <w:szCs w:val="28"/>
          <w:lang w:val="uk-UA"/>
        </w:rPr>
        <w:t>включаючи  послуги з</w:t>
      </w:r>
      <w:r>
        <w:rPr>
          <w:rFonts w:eastAsia="Times New Roman" w:cs="Times New Roman" w:ascii="Times New Roman" w:hAnsi="Times New Roman"/>
          <w:color w:val="000000"/>
          <w:sz w:val="28"/>
          <w:szCs w:val="28"/>
          <w:lang w:val="uk-UA"/>
        </w:rPr>
        <w:t>і</w:t>
      </w:r>
      <w:r>
        <w:rPr>
          <w:rFonts w:eastAsia="Times New Roman" w:cs="Times New Roman" w:ascii="Times New Roman" w:hAnsi="Times New Roman"/>
          <w:color w:val="000000"/>
          <w:sz w:val="28"/>
          <w:szCs w:val="28"/>
          <w:lang w:val="uk-UA"/>
        </w:rPr>
        <w:t xml:space="preserve"> встановлення приладів</w:t>
      </w:r>
      <w:r>
        <w:rPr>
          <w:rFonts w:eastAsia="Times New Roman" w:cs="Times New Roman" w:ascii="Times New Roman" w:hAnsi="Times New Roman"/>
          <w:color w:val="000000"/>
          <w:sz w:val="28"/>
          <w:szCs w:val="28"/>
          <w:lang w:val="uk-UA"/>
        </w:rPr>
        <w:t>)</w:t>
      </w:r>
      <w:r>
        <w:rPr>
          <w:rFonts w:eastAsia="Times New Roman" w:cs="Times New Roman" w:ascii="Times New Roman" w:hAnsi="Times New Roman"/>
          <w:color w:val="000000"/>
          <w:sz w:val="28"/>
          <w:szCs w:val="28"/>
          <w:lang w:val="uk-UA"/>
        </w:rPr>
        <w:t xml:space="preserve">. </w:t>
      </w:r>
    </w:p>
    <w:p>
      <w:pPr>
        <w:pStyle w:val="Normal"/>
        <w:jc w:val="both"/>
        <w:rPr>
          <w:rFonts w:ascii="Times New Roman" w:hAnsi="Times New Roman" w:cs="Times New Roman"/>
          <w:b/>
          <w:b/>
          <w:sz w:val="28"/>
          <w:szCs w:val="28"/>
          <w:lang w:val="uk-UA"/>
        </w:rPr>
      </w:pPr>
      <w:r>
        <w:rPr>
          <w:rFonts w:cs="Times New Roman" w:ascii="Times New Roman" w:hAnsi="Times New Roman"/>
          <w:b/>
          <w:sz w:val="28"/>
          <w:szCs w:val="28"/>
          <w:lang w:val="uk-UA"/>
        </w:rPr>
      </w:r>
    </w:p>
    <w:p>
      <w:pPr>
        <w:pStyle w:val="Normal"/>
        <w:jc w:val="both"/>
        <w:rPr>
          <w:rFonts w:ascii="Times New Roman" w:hAnsi="Times New Roman" w:cs="Times New Roman"/>
          <w:b/>
          <w:b/>
          <w:sz w:val="28"/>
          <w:szCs w:val="28"/>
          <w:lang w:val="uk-UA"/>
        </w:rPr>
      </w:pPr>
      <w:r>
        <w:rPr>
          <w:rFonts w:cs="Times New Roman" w:ascii="Times New Roman" w:hAnsi="Times New Roman"/>
          <w:b/>
          <w:sz w:val="28"/>
          <w:szCs w:val="28"/>
          <w:lang w:val="uk-UA"/>
        </w:rPr>
        <w:t>2.4.1 Мобільна лабораторія.</w:t>
      </w:r>
    </w:p>
    <w:p>
      <w:pPr>
        <w:pStyle w:val="NormalWeb"/>
        <w:shd w:val="clear" w:color="auto" w:fill="FFFFFF"/>
        <w:spacing w:lineRule="auto" w:line="276" w:beforeAutospacing="0" w:before="0" w:afterAutospacing="0" w:after="0"/>
        <w:ind w:firstLine="708"/>
        <w:jc w:val="both"/>
        <w:rPr/>
      </w:pPr>
      <w:r>
        <w:rPr>
          <w:color w:val="000000" w:themeColor="text1"/>
          <w:sz w:val="28"/>
          <w:szCs w:val="28"/>
          <w:lang w:val="uk-UA"/>
        </w:rPr>
        <w:t>З метою оперативного реагування  на аварійні ситуації, а також для проведення швидких аналізів стічних та поверхневих вод, передбачено придбання автомобіля, який буде облаштований мобільною лабораторією. Загальн</w:t>
      </w:r>
      <w:r>
        <w:rPr>
          <w:color w:val="000000" w:themeColor="text1"/>
          <w:sz w:val="28"/>
          <w:szCs w:val="28"/>
          <w:lang w:val="uk-UA"/>
        </w:rPr>
        <w:t>а</w:t>
      </w:r>
      <w:r>
        <w:rPr>
          <w:sz w:val="28"/>
          <w:szCs w:val="28"/>
          <w:lang w:val="uk-UA"/>
        </w:rPr>
        <w:t xml:space="preserve"> сума </w:t>
      </w:r>
      <w:r>
        <w:rPr>
          <w:sz w:val="28"/>
          <w:szCs w:val="28"/>
          <w:lang w:val="uk-UA"/>
        </w:rPr>
        <w:t xml:space="preserve">проекту — </w:t>
      </w:r>
      <w:r>
        <w:rPr>
          <w:sz w:val="28"/>
          <w:szCs w:val="28"/>
          <w:lang w:val="uk-UA"/>
        </w:rPr>
        <w:t xml:space="preserve">675,72 тис. грн. </w:t>
      </w:r>
      <w:r>
        <w:rPr>
          <w:sz w:val="28"/>
          <w:szCs w:val="28"/>
          <w:lang w:val="uk-UA"/>
        </w:rPr>
        <w:t>(</w:t>
      </w:r>
      <w:r>
        <w:rPr>
          <w:sz w:val="28"/>
          <w:szCs w:val="28"/>
          <w:lang w:val="uk-UA"/>
        </w:rPr>
        <w:t>без ПДВ</w:t>
      </w:r>
      <w:r>
        <w:rPr>
          <w:sz w:val="28"/>
          <w:szCs w:val="28"/>
          <w:lang w:val="uk-UA"/>
        </w:rPr>
        <w:t>)</w:t>
      </w:r>
      <w:r>
        <w:rPr>
          <w:sz w:val="28"/>
          <w:szCs w:val="28"/>
          <w:lang w:val="uk-UA"/>
        </w:rPr>
        <w:t>.</w:t>
      </w:r>
    </w:p>
    <w:p>
      <w:pPr>
        <w:pStyle w:val="NormalWeb"/>
        <w:shd w:val="clear" w:color="auto" w:fill="FFFFFF"/>
        <w:spacing w:lineRule="auto" w:line="276" w:beforeAutospacing="0" w:before="0" w:afterAutospacing="0" w:after="0"/>
        <w:jc w:val="both"/>
        <w:rPr/>
      </w:pPr>
      <w:r>
        <w:rPr>
          <w:color w:val="000000" w:themeColor="text1"/>
          <w:sz w:val="28"/>
          <w:szCs w:val="28"/>
          <w:lang w:val="uk-UA"/>
        </w:rPr>
        <w:tab/>
      </w:r>
      <w:r>
        <w:rPr>
          <w:color w:val="000000" w:themeColor="text1"/>
          <w:sz w:val="28"/>
          <w:szCs w:val="28"/>
          <w:lang w:val="uk-UA"/>
        </w:rPr>
        <w:t>Призначення мобільної лабораторії — контроль</w:t>
      </w:r>
      <w:r>
        <w:rPr>
          <w:color w:val="000000" w:themeColor="text1"/>
          <w:sz w:val="28"/>
          <w:szCs w:val="28"/>
          <w:lang w:val="uk-UA"/>
        </w:rPr>
        <w:t xml:space="preserve"> стану стічних та поверхневих вод у м. Житомир.</w:t>
      </w:r>
    </w:p>
    <w:p>
      <w:pPr>
        <w:pStyle w:val="NormalWeb"/>
        <w:shd w:val="clear" w:color="auto" w:fill="FFFFFF"/>
        <w:spacing w:lineRule="auto" w:line="276" w:beforeAutospacing="0" w:before="0" w:afterAutospacing="0" w:after="0"/>
        <w:jc w:val="both"/>
        <w:rPr/>
      </w:pPr>
      <w:r>
        <w:rPr>
          <w:color w:val="000000" w:themeColor="text1"/>
          <w:sz w:val="28"/>
          <w:szCs w:val="28"/>
          <w:lang w:val="uk-UA"/>
        </w:rPr>
        <w:tab/>
        <w:t>Мобільна лабораторія представлятиме собою автомобіль, у салоні якого встановлена універсальна багатоцільова модульна лабораторія, оснащена приладами і обладнанням для відбору і аналізу проб води.</w:t>
      </w:r>
    </w:p>
    <w:p>
      <w:pPr>
        <w:pStyle w:val="NormalWeb"/>
        <w:shd w:val="clear" w:color="auto" w:fill="FFFFFF"/>
        <w:spacing w:lineRule="auto" w:line="276" w:beforeAutospacing="0" w:before="0" w:afterAutospacing="0" w:after="0"/>
        <w:jc w:val="both"/>
        <w:rPr>
          <w:color w:val="000000" w:themeColor="text1"/>
          <w:sz w:val="28"/>
          <w:szCs w:val="28"/>
          <w:lang w:val="uk-UA"/>
        </w:rPr>
      </w:pPr>
      <w:r>
        <w:rPr>
          <w:color w:val="000000" w:themeColor="text1"/>
          <w:sz w:val="28"/>
          <w:szCs w:val="28"/>
          <w:lang w:val="uk-UA"/>
        </w:rPr>
        <w:tab/>
        <w:t>Для проведення інспекційних екологічних вимірів та хіміко-аналітичних досліджень якості стічної води, мобільна лабораторія має бути укомплектована наступними обладнанням та приладами:</w:t>
      </w:r>
    </w:p>
    <w:p>
      <w:pPr>
        <w:pStyle w:val="NormalWeb"/>
        <w:numPr>
          <w:ilvl w:val="0"/>
          <w:numId w:val="7"/>
        </w:numPr>
        <w:shd w:val="clear" w:color="auto" w:fill="FFFFFF"/>
        <w:spacing w:lineRule="auto" w:line="276" w:beforeAutospacing="0" w:before="0" w:afterAutospacing="0" w:after="0"/>
        <w:jc w:val="both"/>
        <w:rPr>
          <w:color w:val="000000" w:themeColor="text1"/>
          <w:sz w:val="28"/>
          <w:szCs w:val="28"/>
          <w:lang w:val="uk-UA"/>
        </w:rPr>
      </w:pPr>
      <w:r>
        <w:rPr>
          <w:b w:val="false"/>
          <w:bCs w:val="false"/>
          <w:i w:val="false"/>
          <w:iCs w:val="false"/>
          <w:color w:val="000000" w:themeColor="text1"/>
          <w:sz w:val="28"/>
          <w:szCs w:val="28"/>
          <w:lang w:val="uk-UA"/>
        </w:rPr>
        <w:t>Портативний спектрофотометр DR 1900-02L – спектрофотометр із вбудованими методиками та тест-наборами для визначення: фосфатів, хлоридів, азоту амонійного, сульфатів, АПАР, ХСК, міді, заліза, цинку, кадмію, хрому, нікелю та кобальту.</w:t>
      </w:r>
    </w:p>
    <w:p>
      <w:pPr>
        <w:pStyle w:val="NormalWeb"/>
        <w:numPr>
          <w:ilvl w:val="0"/>
          <w:numId w:val="7"/>
        </w:numPr>
        <w:shd w:val="clear" w:color="auto" w:fill="FFFFFF"/>
        <w:spacing w:lineRule="auto" w:line="276" w:beforeAutospacing="0" w:before="0" w:afterAutospacing="0" w:after="0"/>
        <w:jc w:val="both"/>
        <w:rPr>
          <w:b w:val="false"/>
          <w:b w:val="false"/>
          <w:bCs w:val="false"/>
          <w:i w:val="false"/>
          <w:i w:val="false"/>
          <w:iCs w:val="false"/>
        </w:rPr>
      </w:pPr>
      <w:r>
        <w:rPr>
          <w:b w:val="false"/>
          <w:bCs w:val="false"/>
          <w:i w:val="false"/>
          <w:iCs w:val="false"/>
          <w:color w:val="000000" w:themeColor="text1"/>
          <w:sz w:val="28"/>
          <w:szCs w:val="28"/>
          <w:lang w:val="uk-UA"/>
        </w:rPr>
        <w:t>Портативний аналізатор мутності та завислих речовин TSS PORTABLE – аналізатор у комплекті з оптичним датчиком (у посиленому корпусі із нержавіючої сталі).</w:t>
      </w:r>
    </w:p>
    <w:p>
      <w:pPr>
        <w:pStyle w:val="NormalWeb"/>
        <w:numPr>
          <w:ilvl w:val="0"/>
          <w:numId w:val="7"/>
        </w:numPr>
        <w:shd w:val="clear" w:color="auto" w:fill="FFFFFF"/>
        <w:spacing w:lineRule="auto" w:line="276" w:beforeAutospacing="0" w:before="0" w:afterAutospacing="0" w:after="0"/>
        <w:jc w:val="both"/>
        <w:rPr>
          <w:color w:val="000000" w:themeColor="text1"/>
          <w:sz w:val="28"/>
          <w:szCs w:val="28"/>
          <w:lang w:val="uk-UA"/>
        </w:rPr>
      </w:pPr>
      <w:r>
        <w:rPr>
          <w:b w:val="false"/>
          <w:bCs w:val="false"/>
          <w:i w:val="false"/>
          <w:iCs w:val="false"/>
          <w:color w:val="000000" w:themeColor="text1"/>
          <w:sz w:val="28"/>
          <w:szCs w:val="28"/>
          <w:lang w:val="uk-UA"/>
        </w:rPr>
        <w:t>Портативний двохканальний мультиметр HQ40D – у комплекті з цифровим датчиком pH для загальнолабораторних завдань.</w:t>
      </w:r>
    </w:p>
    <w:p>
      <w:pPr>
        <w:pStyle w:val="NormalWeb"/>
        <w:numPr>
          <w:ilvl w:val="0"/>
          <w:numId w:val="7"/>
        </w:numPr>
        <w:shd w:val="clear" w:color="auto" w:fill="FFFFFF"/>
        <w:spacing w:lineRule="auto" w:line="276" w:beforeAutospacing="0" w:before="0" w:afterAutospacing="0" w:after="0"/>
        <w:jc w:val="both"/>
        <w:rPr>
          <w:b w:val="false"/>
          <w:b w:val="false"/>
          <w:bCs w:val="false"/>
          <w:i w:val="false"/>
          <w:i w:val="false"/>
          <w:iCs w:val="false"/>
        </w:rPr>
      </w:pPr>
      <w:r>
        <w:rPr>
          <w:b w:val="false"/>
          <w:bCs w:val="false"/>
          <w:i w:val="false"/>
          <w:iCs w:val="false"/>
          <w:color w:val="000000" w:themeColor="text1"/>
          <w:sz w:val="28"/>
          <w:szCs w:val="28"/>
          <w:lang w:val="uk-UA"/>
        </w:rPr>
        <w:t xml:space="preserve">Цифровий термоблок LT200 – термоблок для розкладу зразків </w:t>
      </w:r>
      <w:r>
        <w:rPr>
          <w:b w:val="false"/>
          <w:bCs w:val="false"/>
          <w:i w:val="false"/>
          <w:iCs w:val="false"/>
          <w:color w:val="000000" w:themeColor="text1"/>
          <w:sz w:val="28"/>
          <w:szCs w:val="28"/>
          <w:lang w:val="uk-UA"/>
        </w:rPr>
        <w:t>для</w:t>
      </w:r>
      <w:r>
        <w:rPr>
          <w:b w:val="false"/>
          <w:bCs w:val="false"/>
          <w:i w:val="false"/>
          <w:iCs w:val="false"/>
          <w:color w:val="000000" w:themeColor="text1"/>
          <w:sz w:val="28"/>
          <w:szCs w:val="28"/>
          <w:lang w:val="uk-UA"/>
        </w:rPr>
        <w:t xml:space="preserve"> аналізі на ХСК.</w:t>
      </w:r>
    </w:p>
    <w:p>
      <w:pPr>
        <w:pStyle w:val="NormalWeb"/>
        <w:numPr>
          <w:ilvl w:val="0"/>
          <w:numId w:val="7"/>
        </w:numPr>
        <w:shd w:val="clear" w:color="auto" w:fill="FFFFFF"/>
        <w:spacing w:lineRule="auto" w:line="276" w:beforeAutospacing="0" w:before="0" w:afterAutospacing="0" w:after="0"/>
        <w:jc w:val="both"/>
        <w:rPr>
          <w:color w:val="000000" w:themeColor="text1"/>
          <w:sz w:val="28"/>
          <w:szCs w:val="28"/>
          <w:lang w:val="uk-UA"/>
        </w:rPr>
      </w:pPr>
      <w:r>
        <w:rPr>
          <w:b w:val="false"/>
          <w:bCs w:val="false"/>
          <w:i w:val="false"/>
          <w:iCs w:val="false"/>
          <w:color w:val="000000" w:themeColor="text1"/>
          <w:sz w:val="28"/>
          <w:szCs w:val="28"/>
          <w:lang w:val="uk-UA"/>
        </w:rPr>
        <w:t xml:space="preserve">Реагентні набори </w:t>
      </w:r>
    </w:p>
    <w:p>
      <w:pPr>
        <w:pStyle w:val="NormalWeb"/>
        <w:numPr>
          <w:ilvl w:val="0"/>
          <w:numId w:val="7"/>
        </w:numPr>
        <w:shd w:val="clear" w:color="auto" w:fill="FFFFFF"/>
        <w:spacing w:lineRule="auto" w:line="276" w:beforeAutospacing="0" w:before="0" w:afterAutospacing="0" w:after="0"/>
        <w:jc w:val="both"/>
        <w:rPr>
          <w:color w:val="000000" w:themeColor="text1"/>
          <w:sz w:val="28"/>
          <w:szCs w:val="28"/>
          <w:lang w:val="uk-UA"/>
        </w:rPr>
      </w:pPr>
      <w:r>
        <w:rPr>
          <w:b w:val="false"/>
          <w:bCs w:val="false"/>
          <w:i w:val="false"/>
          <w:iCs w:val="false"/>
          <w:color w:val="000000" w:themeColor="text1"/>
          <w:sz w:val="28"/>
          <w:szCs w:val="28"/>
          <w:lang w:val="uk-UA"/>
        </w:rPr>
        <w:t>Портативний комп’ютер (ноутбук)</w:t>
      </w:r>
      <w:r>
        <w:rPr>
          <w:color w:val="000000" w:themeColor="text1"/>
          <w:sz w:val="28"/>
          <w:szCs w:val="28"/>
          <w:lang w:val="uk-UA"/>
        </w:rPr>
        <w:t>.</w:t>
      </w:r>
    </w:p>
    <w:p>
      <w:pPr>
        <w:pStyle w:val="NormalWeb"/>
        <w:numPr>
          <w:ilvl w:val="0"/>
          <w:numId w:val="7"/>
        </w:numPr>
        <w:shd w:val="clear" w:color="auto" w:fill="FFFFFF"/>
        <w:spacing w:lineRule="auto" w:line="276" w:beforeAutospacing="0" w:before="0" w:afterAutospacing="0" w:after="0"/>
        <w:jc w:val="both"/>
        <w:rPr>
          <w:color w:val="000000" w:themeColor="text1"/>
          <w:sz w:val="28"/>
          <w:szCs w:val="28"/>
          <w:lang w:val="uk-UA"/>
        </w:rPr>
      </w:pPr>
      <w:r>
        <w:rPr>
          <w:color w:val="000000" w:themeColor="text1"/>
          <w:sz w:val="28"/>
          <w:szCs w:val="28"/>
          <w:lang w:val="uk-UA"/>
        </w:rPr>
        <w:t>Набір поліетиленових ємностей для відбору проб води.</w:t>
      </w:r>
    </w:p>
    <w:p>
      <w:pPr>
        <w:pStyle w:val="NormalWeb"/>
        <w:numPr>
          <w:ilvl w:val="0"/>
          <w:numId w:val="7"/>
        </w:numPr>
        <w:shd w:val="clear" w:color="auto" w:fill="FFFFFF"/>
        <w:spacing w:lineRule="auto" w:line="276" w:beforeAutospacing="0" w:before="0" w:afterAutospacing="0" w:after="0"/>
        <w:jc w:val="both"/>
        <w:rPr>
          <w:color w:val="000000" w:themeColor="text1"/>
          <w:sz w:val="28"/>
          <w:szCs w:val="28"/>
          <w:lang w:val="uk-UA"/>
        </w:rPr>
      </w:pPr>
      <w:r>
        <w:rPr>
          <w:color w:val="000000" w:themeColor="text1"/>
          <w:sz w:val="28"/>
          <w:szCs w:val="28"/>
          <w:lang w:val="uk-UA"/>
        </w:rPr>
        <w:t>Комплект лабораторного посуду.</w:t>
      </w:r>
    </w:p>
    <w:p>
      <w:pPr>
        <w:pStyle w:val="NormalWeb"/>
        <w:numPr>
          <w:ilvl w:val="0"/>
          <w:numId w:val="7"/>
        </w:numPr>
        <w:shd w:val="clear" w:color="auto" w:fill="FFFFFF"/>
        <w:spacing w:lineRule="auto" w:line="276" w:beforeAutospacing="0" w:before="0" w:afterAutospacing="0" w:after="0"/>
        <w:jc w:val="both"/>
        <w:rPr>
          <w:color w:val="000000" w:themeColor="text1"/>
          <w:sz w:val="28"/>
          <w:szCs w:val="28"/>
          <w:lang w:val="uk-UA"/>
        </w:rPr>
      </w:pPr>
      <w:r>
        <w:rPr>
          <w:color w:val="000000" w:themeColor="text1"/>
          <w:sz w:val="28"/>
          <w:szCs w:val="28"/>
          <w:lang w:val="uk-UA"/>
        </w:rPr>
        <w:t>Холодильник для зберігання реактивів, проб води.</w:t>
      </w:r>
    </w:p>
    <w:p>
      <w:pPr>
        <w:pStyle w:val="NormalWeb"/>
        <w:numPr>
          <w:ilvl w:val="0"/>
          <w:numId w:val="7"/>
        </w:numPr>
        <w:shd w:val="clear" w:color="auto" w:fill="FFFFFF"/>
        <w:spacing w:lineRule="auto" w:line="276" w:beforeAutospacing="0" w:before="0" w:afterAutospacing="0" w:after="0"/>
        <w:jc w:val="both"/>
        <w:rPr>
          <w:color w:val="000000" w:themeColor="text1"/>
          <w:sz w:val="28"/>
          <w:szCs w:val="28"/>
          <w:lang w:val="uk-UA"/>
        </w:rPr>
      </w:pPr>
      <w:r>
        <w:rPr>
          <w:color w:val="000000" w:themeColor="text1"/>
          <w:sz w:val="28"/>
          <w:szCs w:val="28"/>
          <w:lang w:val="uk-UA"/>
        </w:rPr>
        <w:t xml:space="preserve">Вогнегасник, штатна медична аптечка. </w:t>
      </w:r>
    </w:p>
    <w:p>
      <w:pPr>
        <w:pStyle w:val="NormalWeb"/>
        <w:shd w:val="clear" w:color="auto" w:fill="FFFFFF"/>
        <w:spacing w:lineRule="auto" w:line="276" w:beforeAutospacing="0" w:before="0" w:afterAutospacing="0" w:after="0"/>
        <w:ind w:firstLine="360"/>
        <w:jc w:val="both"/>
        <w:rPr/>
      </w:pPr>
      <w:r>
        <w:rPr>
          <w:sz w:val="28"/>
          <w:szCs w:val="28"/>
          <w:lang w:val="uk-UA"/>
        </w:rPr>
        <w:t xml:space="preserve">Як </w:t>
      </w:r>
      <w:r>
        <w:rPr>
          <w:sz w:val="28"/>
          <w:szCs w:val="28"/>
          <w:lang w:val="uk-UA"/>
        </w:rPr>
        <w:t>засвідчує</w:t>
      </w:r>
      <w:r>
        <w:rPr>
          <w:sz w:val="28"/>
          <w:szCs w:val="28"/>
          <w:lang w:val="uk-UA"/>
        </w:rPr>
        <w:t xml:space="preserve"> практика минулих років, існує багато підприємств </w:t>
      </w:r>
      <w:r>
        <w:rPr>
          <w:sz w:val="28"/>
          <w:szCs w:val="28"/>
          <w:lang w:val="uk-UA"/>
        </w:rPr>
        <w:t xml:space="preserve">та </w:t>
      </w:r>
      <w:r>
        <w:rPr>
          <w:sz w:val="28"/>
          <w:szCs w:val="28"/>
          <w:lang w:val="uk-UA"/>
        </w:rPr>
        <w:t xml:space="preserve">заводів, які не дотримуються санітарно-епідеміологічних норм, що призводить до забруднення навколишнього середовища, </w:t>
      </w:r>
      <w:r>
        <w:rPr>
          <w:sz w:val="28"/>
          <w:szCs w:val="28"/>
          <w:lang w:val="uk-UA"/>
        </w:rPr>
        <w:t>насамперед</w:t>
      </w:r>
      <w:r>
        <w:rPr>
          <w:sz w:val="28"/>
          <w:szCs w:val="28"/>
          <w:shd w:fill="FFFFFF" w:val="clear"/>
          <w:lang w:val="uk-UA"/>
        </w:rPr>
        <w:t xml:space="preserve"> водойм, </w:t>
      </w:r>
      <w:r>
        <w:rPr>
          <w:sz w:val="28"/>
          <w:szCs w:val="28"/>
          <w:shd w:fill="FFFFFF" w:val="clear"/>
          <w:lang w:val="uk-UA"/>
        </w:rPr>
        <w:t xml:space="preserve">шкідливими </w:t>
      </w:r>
      <w:r>
        <w:rPr>
          <w:sz w:val="28"/>
          <w:szCs w:val="28"/>
          <w:shd w:fill="FFFFFF" w:val="clear"/>
          <w:lang w:val="uk-UA"/>
        </w:rPr>
        <w:t xml:space="preserve">речовинами, які </w:t>
      </w:r>
      <w:r>
        <w:rPr>
          <w:sz w:val="28"/>
          <w:szCs w:val="28"/>
          <w:lang w:val="uk-UA"/>
        </w:rPr>
        <w:t>погіршують якість води.</w:t>
      </w:r>
    </w:p>
    <w:p>
      <w:pPr>
        <w:pStyle w:val="NormalWeb"/>
        <w:shd w:val="clear" w:color="auto" w:fill="FFFFFF"/>
        <w:spacing w:lineRule="auto" w:line="276" w:before="0" w:after="0"/>
        <w:ind w:firstLine="360"/>
        <w:jc w:val="both"/>
        <w:rPr/>
      </w:pPr>
      <w:r>
        <w:rPr>
          <w:color w:val="000000" w:themeColor="text1"/>
          <w:sz w:val="28"/>
          <w:szCs w:val="28"/>
          <w:lang w:val="uk-UA"/>
        </w:rPr>
        <w:t xml:space="preserve">Мобільна лабораторія дозволить в реальному часі на місці відбору проводити контроль параметрів шкідливих речовин у стоках </w:t>
      </w:r>
      <w:r>
        <w:rPr>
          <w:color w:val="000000" w:themeColor="text1"/>
          <w:sz w:val="28"/>
          <w:szCs w:val="28"/>
          <w:lang w:val="uk-UA"/>
        </w:rPr>
        <w:t>підприємств та заводів</w:t>
      </w:r>
      <w:r>
        <w:rPr>
          <w:color w:val="000000" w:themeColor="text1"/>
          <w:sz w:val="28"/>
          <w:szCs w:val="28"/>
          <w:lang w:val="uk-UA"/>
        </w:rPr>
        <w:t xml:space="preserve">,  мінімізувати робочі ресурси, скоротити час на дослідження відібраних проб води та час на транспортування до лабораторії КП «Житомирводоканал». Використання мобільної лабораторії збільшить динаміку відбирання проб стічних вод з 3 разів до 5 разів в день. </w:t>
      </w:r>
    </w:p>
    <w:p>
      <w:pPr>
        <w:pStyle w:val="NormalWeb"/>
        <w:shd w:val="clear" w:color="auto" w:fill="FFFFFF"/>
        <w:spacing w:lineRule="auto" w:line="276" w:before="0" w:after="0"/>
        <w:ind w:firstLine="360"/>
        <w:jc w:val="both"/>
        <w:rPr/>
      </w:pPr>
      <w:r>
        <w:rPr>
          <w:color w:val="000000" w:themeColor="text1"/>
          <w:sz w:val="28"/>
          <w:szCs w:val="28"/>
          <w:lang w:val="uk-UA"/>
        </w:rPr>
        <w:t xml:space="preserve">Вищезазначений захід надасть змогу безпосередньо </w:t>
      </w:r>
      <w:r>
        <w:rPr>
          <w:sz w:val="28"/>
          <w:szCs w:val="28"/>
          <w:shd w:fill="FFFFFF" w:val="clear"/>
          <w:lang w:val="uk-UA"/>
        </w:rPr>
        <w:t xml:space="preserve">на місці перевірки, надати порушнику докази стосовно забруднення води (на основі результатів </w:t>
      </w:r>
      <w:r>
        <w:rPr>
          <w:sz w:val="28"/>
          <w:szCs w:val="28"/>
          <w:shd w:fill="FFFFFF" w:val="clear"/>
          <w:lang w:val="uk-UA"/>
        </w:rPr>
        <w:t>проведених на місці аналізів</w:t>
      </w:r>
      <w:r>
        <w:rPr>
          <w:sz w:val="28"/>
          <w:szCs w:val="28"/>
          <w:shd w:fill="FFFFFF" w:val="clear"/>
          <w:lang w:val="uk-UA"/>
        </w:rPr>
        <w:t xml:space="preserve">). </w:t>
      </w:r>
    </w:p>
    <w:p>
      <w:pPr>
        <w:pStyle w:val="NormalWeb"/>
        <w:shd w:val="clear" w:color="auto" w:fill="FFFFFF"/>
        <w:spacing w:lineRule="auto" w:line="276" w:before="0" w:after="0"/>
        <w:ind w:firstLine="360"/>
        <w:jc w:val="both"/>
        <w:rPr/>
      </w:pPr>
      <w:r>
        <w:rPr>
          <w:sz w:val="28"/>
          <w:szCs w:val="28"/>
          <w:shd w:fill="FFFFFF" w:val="clear"/>
          <w:lang w:val="uk-UA"/>
        </w:rPr>
        <w:t xml:space="preserve">Отже, </w:t>
      </w:r>
      <w:r>
        <w:rPr>
          <w:sz w:val="28"/>
          <w:szCs w:val="28"/>
          <w:shd w:fill="FFFFFF" w:val="clear"/>
          <w:lang w:val="uk-UA"/>
        </w:rPr>
        <w:t>використання мобільної лабораторії дозволить підвищити ефективність та інформативність системи екологічного моніторингу за стічними водами та поліпшить екологічну ситуацію в місті.</w:t>
      </w:r>
    </w:p>
    <w:p>
      <w:pPr>
        <w:pStyle w:val="NormalWeb"/>
        <w:shd w:val="clear" w:color="auto" w:fill="FFFFFF"/>
        <w:spacing w:lineRule="auto" w:line="276" w:before="0" w:after="0"/>
        <w:ind w:firstLine="360"/>
        <w:jc w:val="both"/>
        <w:rPr>
          <w:sz w:val="28"/>
          <w:szCs w:val="28"/>
          <w:highlight w:val="white"/>
          <w:lang w:val="uk-UA"/>
        </w:rPr>
      </w:pPr>
      <w:r>
        <w:rPr/>
      </w:r>
    </w:p>
    <w:p>
      <w:pPr>
        <w:pStyle w:val="Normal"/>
        <w:jc w:val="both"/>
        <w:rPr/>
      </w:pPr>
      <w:r>
        <w:rPr>
          <w:rFonts w:cs="Times New Roman" w:ascii="Times New Roman" w:hAnsi="Times New Roman"/>
          <w:b/>
          <w:sz w:val="28"/>
          <w:szCs w:val="28"/>
          <w:lang w:val="uk-UA"/>
        </w:rPr>
        <w:t>2.4.2. Аварійно-ремонтна майстерня</w:t>
      </w:r>
    </w:p>
    <w:p>
      <w:pPr>
        <w:pStyle w:val="Normal"/>
        <w:spacing w:lineRule="auto" w:line="276" w:before="0" w:after="0"/>
        <w:ind w:firstLine="709"/>
        <w:jc w:val="both"/>
        <w:rPr/>
      </w:pPr>
      <w:r>
        <w:rPr>
          <w:rFonts w:eastAsia="Times New Roman" w:cs="Times New Roman" w:ascii="Times New Roman" w:hAnsi="Times New Roman"/>
          <w:color w:val="000000"/>
          <w:sz w:val="28"/>
          <w:szCs w:val="28"/>
          <w:lang w:val="uk-UA"/>
        </w:rPr>
        <w:t xml:space="preserve">Технічний стан транспортних засобів, спеціальних машин та механізмів відділу транспорту КП «Житомирводоканал» не </w:t>
      </w:r>
      <w:r>
        <w:rPr>
          <w:rFonts w:eastAsia="Times New Roman" w:cs="Times New Roman" w:ascii="Times New Roman" w:hAnsi="Times New Roman"/>
          <w:color w:val="000000"/>
          <w:sz w:val="28"/>
          <w:szCs w:val="28"/>
          <w:lang w:val="uk-UA"/>
        </w:rPr>
        <w:t>відповідає</w:t>
      </w:r>
      <w:r>
        <w:rPr>
          <w:rFonts w:eastAsia="Times New Roman" w:cs="Times New Roman" w:ascii="Times New Roman" w:hAnsi="Times New Roman"/>
          <w:color w:val="000000"/>
          <w:sz w:val="28"/>
          <w:szCs w:val="28"/>
          <w:lang w:val="uk-UA"/>
        </w:rPr>
        <w:t xml:space="preserve"> ви</w:t>
      </w:r>
      <w:r>
        <w:rPr>
          <w:rFonts w:eastAsia="Times New Roman" w:cs="Times New Roman" w:ascii="Times New Roman" w:hAnsi="Times New Roman"/>
          <w:color w:val="000000"/>
          <w:sz w:val="28"/>
          <w:szCs w:val="28"/>
          <w:lang w:val="uk-UA"/>
        </w:rPr>
        <w:t>кликам</w:t>
      </w:r>
      <w:r>
        <w:rPr>
          <w:rFonts w:eastAsia="Times New Roman" w:cs="Times New Roman" w:ascii="Times New Roman" w:hAnsi="Times New Roman"/>
          <w:color w:val="000000"/>
          <w:sz w:val="28"/>
          <w:szCs w:val="28"/>
          <w:lang w:val="uk-UA"/>
        </w:rPr>
        <w:t xml:space="preserve"> сьогодення. </w:t>
      </w:r>
    </w:p>
    <w:p>
      <w:pPr>
        <w:pStyle w:val="Normal"/>
        <w:spacing w:lineRule="auto" w:line="276" w:before="0" w:after="0"/>
        <w:ind w:firstLine="709"/>
        <w:jc w:val="both"/>
        <w:rPr>
          <w:rFonts w:ascii="Times New Roman" w:hAnsi="Times New Roman" w:eastAsia="Times New Roman" w:cs="Times New Roman"/>
          <w:color w:val="000000"/>
          <w:sz w:val="28"/>
          <w:szCs w:val="28"/>
          <w:lang w:val="uk-UA"/>
        </w:rPr>
      </w:pPr>
      <w:r>
        <w:rPr>
          <w:rFonts w:eastAsia="Times New Roman" w:cs="Times New Roman" w:ascii="Times New Roman" w:hAnsi="Times New Roman"/>
          <w:color w:val="000000"/>
          <w:sz w:val="28"/>
          <w:szCs w:val="28"/>
          <w:lang w:val="uk-UA"/>
        </w:rPr>
        <w:t>Основними причинами необхідності оновлення автопарку є:</w:t>
      </w:r>
    </w:p>
    <w:p>
      <w:pPr>
        <w:pStyle w:val="Normal"/>
        <w:spacing w:lineRule="auto" w:line="276" w:before="0" w:after="0"/>
        <w:ind w:firstLine="709"/>
        <w:jc w:val="both"/>
        <w:rPr>
          <w:rFonts w:ascii="Times New Roman" w:hAnsi="Times New Roman" w:eastAsia="Times New Roman" w:cs="Times New Roman"/>
          <w:color w:val="000000"/>
          <w:sz w:val="28"/>
          <w:szCs w:val="28"/>
          <w:lang w:val="uk-UA"/>
        </w:rPr>
      </w:pPr>
      <w:r>
        <w:rPr>
          <w:rFonts w:eastAsia="Times New Roman" w:cs="Times New Roman" w:ascii="Times New Roman" w:hAnsi="Times New Roman"/>
          <w:color w:val="000000"/>
          <w:sz w:val="28"/>
          <w:szCs w:val="28"/>
          <w:lang w:val="uk-UA"/>
        </w:rPr>
        <w:t>- рухомий склад постійно потребує ремонту;</w:t>
      </w:r>
    </w:p>
    <w:p>
      <w:pPr>
        <w:pStyle w:val="Normal"/>
        <w:spacing w:lineRule="auto" w:line="276" w:before="0" w:after="0"/>
        <w:ind w:firstLine="709"/>
        <w:jc w:val="both"/>
        <w:rPr/>
      </w:pPr>
      <w:r>
        <w:rPr>
          <w:rFonts w:eastAsia="Times New Roman" w:cs="Times New Roman" w:ascii="Times New Roman" w:hAnsi="Times New Roman"/>
          <w:color w:val="000000"/>
          <w:sz w:val="28"/>
          <w:szCs w:val="28"/>
          <w:lang w:val="uk-UA"/>
        </w:rPr>
        <w:t xml:space="preserve">- великий знос несучої конструкції, </w:t>
      </w:r>
      <w:r>
        <w:rPr>
          <w:rFonts w:eastAsia="Times New Roman" w:cs="Times New Roman" w:ascii="Times New Roman" w:hAnsi="Times New Roman"/>
          <w:color w:val="auto"/>
          <w:sz w:val="28"/>
          <w:szCs w:val="28"/>
          <w:lang w:val="uk-UA"/>
        </w:rPr>
        <w:t>я</w:t>
      </w:r>
      <w:r>
        <w:rPr>
          <w:rFonts w:eastAsia="Times New Roman" w:cs="Times New Roman" w:ascii="Times New Roman" w:hAnsi="Times New Roman"/>
          <w:b w:val="false"/>
          <w:i w:val="false"/>
          <w:caps w:val="false"/>
          <w:smallCaps w:val="false"/>
          <w:color w:val="auto"/>
          <w:spacing w:val="0"/>
          <w:sz w:val="28"/>
          <w:szCs w:val="28"/>
          <w:lang w:val="uk-UA"/>
        </w:rPr>
        <w:t>ка зумовлена втратою первісних технічних та технологічних якостей колісних транспортних засобів</w:t>
      </w:r>
      <w:r>
        <w:rPr>
          <w:rFonts w:eastAsia="Times New Roman" w:cs="Times New Roman" w:ascii="Times New Roman" w:hAnsi="Times New Roman"/>
          <w:b w:val="false"/>
          <w:i w:val="false"/>
          <w:caps w:val="false"/>
          <w:smallCaps w:val="false"/>
          <w:color w:val="auto"/>
          <w:spacing w:val="0"/>
          <w:sz w:val="28"/>
          <w:szCs w:val="28"/>
          <w:lang w:val="uk-UA"/>
        </w:rPr>
        <w:t>, що</w:t>
      </w:r>
      <w:r>
        <w:rPr>
          <w:rFonts w:eastAsia="Times New Roman" w:cs="Times New Roman" w:ascii="Times New Roman" w:hAnsi="Times New Roman"/>
          <w:color w:val="auto"/>
          <w:sz w:val="28"/>
          <w:szCs w:val="28"/>
          <w:lang w:val="uk-UA"/>
        </w:rPr>
        <w:t xml:space="preserve"> збіль</w:t>
      </w:r>
      <w:r>
        <w:rPr>
          <w:rFonts w:eastAsia="Times New Roman" w:cs="Times New Roman" w:ascii="Times New Roman" w:hAnsi="Times New Roman"/>
          <w:color w:val="000000"/>
          <w:sz w:val="28"/>
          <w:szCs w:val="28"/>
          <w:lang w:val="uk-UA"/>
        </w:rPr>
        <w:t xml:space="preserve">шує </w:t>
      </w:r>
      <w:r>
        <w:rPr>
          <w:rFonts w:eastAsia="Times New Roman" w:cs="Times New Roman" w:ascii="Times New Roman" w:hAnsi="Times New Roman"/>
          <w:color w:val="000000"/>
          <w:sz w:val="28"/>
          <w:szCs w:val="28"/>
          <w:lang w:val="uk-UA"/>
        </w:rPr>
        <w:t>ймовірність</w:t>
      </w:r>
      <w:r>
        <w:rPr>
          <w:rFonts w:eastAsia="Times New Roman" w:cs="Times New Roman" w:ascii="Times New Roman" w:hAnsi="Times New Roman"/>
          <w:color w:val="000000"/>
          <w:sz w:val="28"/>
          <w:szCs w:val="28"/>
          <w:lang w:val="uk-UA"/>
        </w:rPr>
        <w:t xml:space="preserve"> створення аварійно небезпечн</w:t>
      </w:r>
      <w:r>
        <w:rPr>
          <w:rFonts w:eastAsia="Times New Roman" w:cs="Times New Roman" w:ascii="Times New Roman" w:hAnsi="Times New Roman"/>
          <w:color w:val="000000"/>
          <w:sz w:val="28"/>
          <w:szCs w:val="28"/>
          <w:lang w:val="uk-UA"/>
        </w:rPr>
        <w:t xml:space="preserve">их </w:t>
      </w:r>
      <w:r>
        <w:rPr>
          <w:rFonts w:eastAsia="Times New Roman" w:cs="Times New Roman" w:ascii="Times New Roman" w:hAnsi="Times New Roman"/>
          <w:color w:val="000000"/>
          <w:sz w:val="28"/>
          <w:szCs w:val="28"/>
          <w:lang w:val="uk-UA"/>
        </w:rPr>
        <w:t>ситуаці</w:t>
      </w:r>
      <w:r>
        <w:rPr>
          <w:rFonts w:eastAsia="Times New Roman" w:cs="Times New Roman" w:ascii="Times New Roman" w:hAnsi="Times New Roman"/>
          <w:color w:val="000000"/>
          <w:sz w:val="28"/>
          <w:szCs w:val="28"/>
          <w:lang w:val="uk-UA"/>
        </w:rPr>
        <w:t>й</w:t>
      </w:r>
      <w:r>
        <w:rPr>
          <w:rFonts w:eastAsia="Times New Roman" w:cs="Times New Roman" w:ascii="Times New Roman" w:hAnsi="Times New Roman"/>
          <w:color w:val="000000"/>
          <w:sz w:val="28"/>
          <w:szCs w:val="28"/>
          <w:lang w:val="uk-UA"/>
        </w:rPr>
        <w:t xml:space="preserve"> на дорогах;</w:t>
      </w:r>
    </w:p>
    <w:p>
      <w:pPr>
        <w:pStyle w:val="Normal"/>
        <w:spacing w:lineRule="auto" w:line="276" w:before="0" w:after="0"/>
        <w:ind w:firstLine="709"/>
        <w:jc w:val="both"/>
        <w:rPr>
          <w:rFonts w:ascii="Times New Roman" w:hAnsi="Times New Roman" w:eastAsia="Times New Roman" w:cs="Times New Roman"/>
          <w:color w:val="000000"/>
          <w:sz w:val="28"/>
          <w:szCs w:val="28"/>
          <w:lang w:val="uk-UA"/>
        </w:rPr>
      </w:pPr>
      <w:r>
        <w:rPr>
          <w:rFonts w:eastAsia="Times New Roman" w:cs="Times New Roman" w:ascii="Times New Roman" w:hAnsi="Times New Roman"/>
          <w:color w:val="000000"/>
          <w:sz w:val="28"/>
          <w:szCs w:val="28"/>
          <w:lang w:val="uk-UA"/>
        </w:rPr>
        <w:t xml:space="preserve">- низький коефіцієнт корисної дії та неефективна робота навісного обладнання. </w:t>
      </w:r>
    </w:p>
    <w:p>
      <w:pPr>
        <w:pStyle w:val="Normal"/>
        <w:spacing w:lineRule="auto" w:line="276" w:before="0" w:after="0"/>
        <w:ind w:firstLine="709"/>
        <w:jc w:val="both"/>
        <w:rPr/>
      </w:pPr>
      <w:r>
        <w:rPr>
          <w:rFonts w:eastAsia="Times New Roman" w:cs="Times New Roman" w:ascii="Times New Roman" w:hAnsi="Times New Roman"/>
          <w:color w:val="000000"/>
          <w:sz w:val="28"/>
          <w:szCs w:val="28"/>
          <w:lang w:val="uk-UA"/>
        </w:rPr>
        <w:t xml:space="preserve">До заміни пропонується автомобіль ГАЗ-66 1990 року випуску. Подальше використання </w:t>
      </w:r>
      <w:r>
        <w:rPr>
          <w:rFonts w:eastAsia="Times New Roman" w:cs="Times New Roman" w:ascii="Times New Roman" w:hAnsi="Times New Roman"/>
          <w:color w:val="000000"/>
          <w:sz w:val="28"/>
          <w:szCs w:val="28"/>
          <w:lang w:val="uk-UA"/>
        </w:rPr>
        <w:t>цього</w:t>
      </w:r>
      <w:r>
        <w:rPr>
          <w:rFonts w:eastAsia="Times New Roman" w:cs="Times New Roman" w:ascii="Times New Roman" w:hAnsi="Times New Roman"/>
          <w:color w:val="000000"/>
          <w:sz w:val="28"/>
          <w:szCs w:val="28"/>
          <w:lang w:val="uk-UA"/>
        </w:rPr>
        <w:t xml:space="preserve"> </w:t>
      </w:r>
      <w:r>
        <w:rPr>
          <w:rFonts w:eastAsia="Times New Roman" w:cs="Times New Roman" w:ascii="Times New Roman" w:hAnsi="Times New Roman"/>
          <w:color w:val="000000"/>
          <w:sz w:val="28"/>
          <w:szCs w:val="28"/>
          <w:lang w:val="uk-UA"/>
        </w:rPr>
        <w:t>транспортного засобу</w:t>
      </w:r>
      <w:r>
        <w:rPr>
          <w:rFonts w:eastAsia="Times New Roman" w:cs="Times New Roman" w:ascii="Times New Roman" w:hAnsi="Times New Roman"/>
          <w:color w:val="000000"/>
          <w:sz w:val="28"/>
          <w:szCs w:val="28"/>
          <w:lang w:val="uk-UA"/>
        </w:rPr>
        <w:t xml:space="preserve"> є недоцільним через ряд причин:</w:t>
      </w:r>
    </w:p>
    <w:p>
      <w:pPr>
        <w:pStyle w:val="Normal"/>
        <w:spacing w:lineRule="auto" w:line="276" w:before="0" w:after="0"/>
        <w:ind w:firstLine="709"/>
        <w:jc w:val="both"/>
        <w:rPr/>
      </w:pPr>
      <w:r>
        <w:rPr>
          <w:rFonts w:eastAsia="Times New Roman" w:cs="Times New Roman" w:ascii="Times New Roman" w:hAnsi="Times New Roman"/>
          <w:color w:val="000000"/>
          <w:sz w:val="28"/>
          <w:szCs w:val="28"/>
          <w:lang w:val="uk-UA"/>
        </w:rPr>
        <w:t>- технічний стан даного автомобіл</w:t>
      </w:r>
      <w:r>
        <w:rPr>
          <w:rFonts w:eastAsia="Times New Roman" w:cs="Times New Roman" w:ascii="Times New Roman" w:hAnsi="Times New Roman"/>
          <w:color w:val="000000"/>
          <w:sz w:val="28"/>
          <w:szCs w:val="28"/>
          <w:lang w:val="uk-UA"/>
        </w:rPr>
        <w:t>я — а</w:t>
      </w:r>
      <w:r>
        <w:rPr>
          <w:rFonts w:eastAsia="Times New Roman" w:cs="Times New Roman" w:ascii="Times New Roman" w:hAnsi="Times New Roman"/>
          <w:color w:val="000000"/>
          <w:sz w:val="28"/>
          <w:szCs w:val="28"/>
          <w:lang w:val="uk-UA"/>
        </w:rPr>
        <w:t xml:space="preserve">варійний. Через несправності автомобіль вкрай часто перебуває на ремонті, </w:t>
      </w:r>
      <w:r>
        <w:rPr>
          <w:rFonts w:eastAsia="Times New Roman" w:cs="Times New Roman" w:ascii="Times New Roman" w:hAnsi="Times New Roman"/>
          <w:color w:val="000000"/>
          <w:sz w:val="28"/>
          <w:szCs w:val="28"/>
          <w:lang w:val="uk-UA"/>
        </w:rPr>
        <w:t>унаслідок чого</w:t>
      </w:r>
      <w:r>
        <w:rPr>
          <w:rFonts w:eastAsia="Times New Roman" w:cs="Times New Roman" w:ascii="Times New Roman" w:hAnsi="Times New Roman"/>
          <w:color w:val="000000"/>
          <w:sz w:val="28"/>
          <w:szCs w:val="28"/>
          <w:lang w:val="uk-UA"/>
        </w:rPr>
        <w:t xml:space="preserve"> працівники підприємства не мають змоги оперативно відреагувати на аварійні ситуації, а саме —  виїхати на місце та усунути причину аварії.</w:t>
      </w:r>
    </w:p>
    <w:p>
      <w:pPr>
        <w:pStyle w:val="Normal"/>
        <w:spacing w:lineRule="auto" w:line="276" w:before="0" w:after="0"/>
        <w:ind w:firstLine="709"/>
        <w:jc w:val="both"/>
        <w:rPr/>
      </w:pPr>
      <w:r>
        <w:rPr>
          <w:rFonts w:eastAsia="Times New Roman" w:cs="Times New Roman" w:ascii="Times New Roman" w:hAnsi="Times New Roman"/>
          <w:color w:val="000000"/>
          <w:sz w:val="28"/>
          <w:szCs w:val="28"/>
          <w:lang w:val="uk-UA"/>
        </w:rPr>
        <w:t>- у</w:t>
      </w:r>
      <w:r>
        <w:rPr>
          <w:rFonts w:eastAsia="Times New Roman" w:cs="Times New Roman" w:ascii="Times New Roman" w:hAnsi="Times New Roman"/>
          <w:sz w:val="28"/>
          <w:szCs w:val="28"/>
          <w:lang w:val="uk-UA"/>
        </w:rPr>
        <w:t xml:space="preserve"> зв’язку з </w:t>
      </w:r>
      <w:r>
        <w:rPr>
          <w:rFonts w:eastAsia="Times New Roman" w:cs="Times New Roman" w:ascii="Times New Roman" w:hAnsi="Times New Roman"/>
          <w:sz w:val="28"/>
          <w:szCs w:val="28"/>
          <w:lang w:val="uk-UA"/>
        </w:rPr>
        <w:t>незадовільним технічним станом</w:t>
      </w:r>
      <w:r>
        <w:rPr>
          <w:rFonts w:eastAsia="Times New Roman" w:cs="Times New Roman" w:ascii="Times New Roman" w:hAnsi="Times New Roman"/>
          <w:sz w:val="28"/>
          <w:szCs w:val="28"/>
          <w:lang w:val="uk-UA"/>
        </w:rPr>
        <w:t xml:space="preserve"> автомобіля встановлен</w:t>
      </w:r>
      <w:r>
        <w:rPr>
          <w:rFonts w:eastAsia="Times New Roman" w:cs="Times New Roman" w:ascii="Times New Roman" w:hAnsi="Times New Roman"/>
          <w:sz w:val="28"/>
          <w:szCs w:val="28"/>
          <w:lang w:val="uk-UA"/>
        </w:rPr>
        <w:t>о</w:t>
      </w:r>
      <w:r>
        <w:rPr>
          <w:rFonts w:eastAsia="Times New Roman" w:cs="Times New Roman" w:ascii="Times New Roman" w:hAnsi="Times New Roman"/>
          <w:sz w:val="28"/>
          <w:szCs w:val="28"/>
          <w:lang w:val="uk-UA"/>
        </w:rPr>
        <w:t xml:space="preserve"> висок</w:t>
      </w:r>
      <w:r>
        <w:rPr>
          <w:rFonts w:eastAsia="Times New Roman" w:cs="Times New Roman" w:ascii="Times New Roman" w:hAnsi="Times New Roman"/>
          <w:sz w:val="28"/>
          <w:szCs w:val="28"/>
          <w:lang w:val="uk-UA"/>
        </w:rPr>
        <w:t>у</w:t>
      </w:r>
      <w:r>
        <w:rPr>
          <w:rFonts w:eastAsia="Times New Roman" w:cs="Times New Roman" w:ascii="Times New Roman" w:hAnsi="Times New Roman"/>
          <w:sz w:val="28"/>
          <w:szCs w:val="28"/>
          <w:lang w:val="uk-UA"/>
        </w:rPr>
        <w:t xml:space="preserve"> норм</w:t>
      </w:r>
      <w:r>
        <w:rPr>
          <w:rFonts w:eastAsia="Times New Roman" w:cs="Times New Roman" w:ascii="Times New Roman" w:hAnsi="Times New Roman"/>
          <w:sz w:val="28"/>
          <w:szCs w:val="28"/>
          <w:lang w:val="uk-UA"/>
        </w:rPr>
        <w:t>у</w:t>
      </w:r>
      <w:r>
        <w:rPr>
          <w:rFonts w:eastAsia="Times New Roman" w:cs="Times New Roman" w:ascii="Times New Roman" w:hAnsi="Times New Roman"/>
          <w:sz w:val="28"/>
          <w:szCs w:val="28"/>
          <w:lang w:val="uk-UA"/>
        </w:rPr>
        <w:t xml:space="preserve"> списання паливно-мастильних матеріалів, через що йдуть великі затрати на закупівлю пального, а також затрати на ремонтні роботи та технічне обслуговування.</w:t>
      </w:r>
    </w:p>
    <w:p>
      <w:pPr>
        <w:pStyle w:val="HTMLPreformatted"/>
        <w:shd w:val="clear" w:color="auto" w:fill="FFFFFF"/>
        <w:spacing w:lineRule="auto" w:line="276"/>
        <w:ind w:firstLine="709"/>
        <w:jc w:val="both"/>
        <w:rPr/>
      </w:pPr>
      <w:r>
        <w:rPr>
          <w:rFonts w:cs="Times New Roman" w:ascii="Times New Roman" w:hAnsi="Times New Roman"/>
          <w:sz w:val="28"/>
          <w:szCs w:val="28"/>
          <w:lang w:val="uk-UA"/>
        </w:rPr>
        <w:t xml:space="preserve">Пропонований </w:t>
      </w:r>
      <w:r>
        <w:rPr>
          <w:rFonts w:cs="Times New Roman" w:ascii="Times New Roman" w:hAnsi="Times New Roman"/>
          <w:sz w:val="28"/>
          <w:szCs w:val="28"/>
          <w:lang w:val="uk-UA"/>
        </w:rPr>
        <w:t>для купівлі</w:t>
      </w:r>
      <w:r>
        <w:rPr>
          <w:rFonts w:cs="Times New Roman" w:ascii="Times New Roman" w:hAnsi="Times New Roman"/>
          <w:sz w:val="28"/>
          <w:szCs w:val="28"/>
          <w:lang w:val="uk-UA"/>
        </w:rPr>
        <w:t xml:space="preserve"> автомобіль – аварійна ремонтна майстерня на базі шасі МАЗ-4371. Виробником шасі виступає ВАТ «Мінський автомобільний завод» (Республіка Білорусь, Мінськ). </w:t>
      </w:r>
      <w:r>
        <w:rPr>
          <w:rFonts w:cs="Times New Roman" w:ascii="Times New Roman" w:hAnsi="Times New Roman"/>
          <w:sz w:val="28"/>
          <w:szCs w:val="28"/>
          <w:lang w:val="uk-UA"/>
        </w:rPr>
        <w:t>Цей</w:t>
      </w:r>
      <w:r>
        <w:rPr>
          <w:rFonts w:cs="Times New Roman" w:ascii="Times New Roman" w:hAnsi="Times New Roman"/>
          <w:sz w:val="28"/>
          <w:szCs w:val="28"/>
          <w:lang w:val="uk-UA"/>
        </w:rPr>
        <w:t xml:space="preserve"> автомобіль є універсальним засобом усунення аварії. </w:t>
      </w:r>
      <w:r>
        <w:rPr>
          <w:rFonts w:cs="Times New Roman" w:ascii="Times New Roman" w:hAnsi="Times New Roman"/>
          <w:sz w:val="28"/>
          <w:szCs w:val="28"/>
          <w:lang w:val="uk-UA"/>
        </w:rPr>
        <w:t>Він оснащений</w:t>
      </w:r>
      <w:r>
        <w:rPr>
          <w:rFonts w:cs="Times New Roman" w:ascii="Times New Roman" w:hAnsi="Times New Roman"/>
          <w:sz w:val="28"/>
          <w:szCs w:val="28"/>
          <w:lang w:val="uk-UA"/>
        </w:rPr>
        <w:t xml:space="preserve"> додатковим спеціалізованим обладнанням </w:t>
      </w:r>
      <w:r>
        <w:rPr>
          <w:rFonts w:cs="Times New Roman" w:ascii="Times New Roman" w:hAnsi="Times New Roman"/>
          <w:sz w:val="28"/>
          <w:szCs w:val="28"/>
          <w:lang w:val="uk-UA"/>
        </w:rPr>
        <w:t>і</w:t>
      </w:r>
      <w:r>
        <w:rPr>
          <w:rFonts w:cs="Times New Roman" w:ascii="Times New Roman" w:hAnsi="Times New Roman"/>
          <w:sz w:val="28"/>
          <w:szCs w:val="28"/>
          <w:lang w:val="uk-UA"/>
        </w:rPr>
        <w:t xml:space="preserve"> може виконувати операції, для яких раніше потрібно </w:t>
      </w:r>
      <w:r>
        <w:rPr>
          <w:rFonts w:cs="Times New Roman" w:ascii="Times New Roman" w:hAnsi="Times New Roman"/>
          <w:sz w:val="28"/>
          <w:szCs w:val="28"/>
          <w:lang w:val="uk-UA"/>
        </w:rPr>
        <w:t>було</w:t>
      </w:r>
      <w:r>
        <w:rPr>
          <w:rFonts w:cs="Times New Roman" w:ascii="Times New Roman" w:hAnsi="Times New Roman"/>
          <w:sz w:val="28"/>
          <w:szCs w:val="28"/>
          <w:lang w:val="uk-UA"/>
        </w:rPr>
        <w:t xml:space="preserve"> залучати 2-3 транспортні одиниці, наприклад: зварювання, різання, освітлення, електропостачання </w:t>
      </w:r>
      <w:r>
        <w:rPr>
          <w:rFonts w:cs="Times New Roman" w:ascii="Times New Roman" w:hAnsi="Times New Roman"/>
          <w:sz w:val="28"/>
          <w:szCs w:val="28"/>
          <w:lang w:val="uk-UA"/>
        </w:rPr>
        <w:t>тощо</w:t>
      </w:r>
      <w:r>
        <w:rPr>
          <w:rFonts w:cs="Times New Roman" w:ascii="Times New Roman" w:hAnsi="Times New Roman"/>
          <w:sz w:val="28"/>
          <w:szCs w:val="28"/>
          <w:lang w:val="uk-UA"/>
        </w:rPr>
        <w:t>.</w:t>
      </w:r>
    </w:p>
    <w:p>
      <w:pPr>
        <w:pStyle w:val="Normal"/>
        <w:jc w:val="both"/>
        <w:rPr/>
      </w:pPr>
      <w:r>
        <w:rPr>
          <w:rFonts w:cs="Times New Roman" w:ascii="Times New Roman" w:hAnsi="Times New Roman"/>
          <w:b/>
          <w:sz w:val="28"/>
          <w:szCs w:val="28"/>
          <w:lang w:val="uk-UA"/>
        </w:rPr>
        <w:t xml:space="preserve"> </w:t>
      </w:r>
      <w:r>
        <w:rPr>
          <w:rFonts w:cs="Times New Roman" w:ascii="Times New Roman" w:hAnsi="Times New Roman"/>
          <w:b/>
          <w:sz w:val="28"/>
          <w:szCs w:val="28"/>
          <w:lang w:val="uk-UA"/>
        </w:rPr>
        <w:t>Інженерно-геологічні роботи. Технічне обстеження будівель і споруд на території очисних споруд каналізації-2</w:t>
      </w:r>
    </w:p>
    <w:p>
      <w:pPr>
        <w:pStyle w:val="ListParagraph"/>
        <w:spacing w:before="0" w:after="0"/>
        <w:ind w:left="0" w:firstLine="709"/>
        <w:jc w:val="both"/>
        <w:rPr/>
      </w:pPr>
      <w:r>
        <w:rPr>
          <w:rFonts w:cs="Times New Roman" w:ascii="Times New Roman" w:hAnsi="Times New Roman"/>
          <w:sz w:val="28"/>
          <w:szCs w:val="28"/>
          <w:lang w:val="uk-UA"/>
        </w:rPr>
        <w:t>У</w:t>
      </w:r>
      <w:r>
        <w:rPr>
          <w:rFonts w:cs="Times New Roman" w:ascii="Times New Roman" w:hAnsi="Times New Roman"/>
          <w:sz w:val="28"/>
          <w:szCs w:val="28"/>
          <w:lang w:val="uk-UA"/>
        </w:rPr>
        <w:t xml:space="preserve"> рамках проекту «Розвиток міської інфраструктури-2» КП «Житомирводоканал» Житомирської міської ради реалізовує захід з реконструкції каналізаційних очисних споруд (включаючи заміну механічного та електричного обладнання та каналізаційних мереж). Проектом передбачено реконструкцію очисних споруд каналізації -2 (ОСК-2). Реалізація проекту забезпечить екологічно якісн</w:t>
      </w:r>
      <w:r>
        <w:rPr>
          <w:rFonts w:cs="Times New Roman" w:ascii="Times New Roman" w:hAnsi="Times New Roman"/>
          <w:sz w:val="28"/>
          <w:szCs w:val="28"/>
          <w:lang w:val="uk-UA"/>
        </w:rPr>
        <w:t>е</w:t>
      </w:r>
      <w:r>
        <w:rPr>
          <w:rFonts w:cs="Times New Roman" w:ascii="Times New Roman" w:hAnsi="Times New Roman"/>
          <w:sz w:val="28"/>
          <w:szCs w:val="28"/>
          <w:lang w:val="uk-UA"/>
        </w:rPr>
        <w:t xml:space="preserve"> очи</w:t>
      </w:r>
      <w:r>
        <w:rPr>
          <w:rFonts w:cs="Times New Roman" w:ascii="Times New Roman" w:hAnsi="Times New Roman"/>
          <w:sz w:val="28"/>
          <w:szCs w:val="28"/>
          <w:lang w:val="uk-UA"/>
        </w:rPr>
        <w:t>щення</w:t>
      </w:r>
      <w:r>
        <w:rPr>
          <w:rFonts w:cs="Times New Roman" w:ascii="Times New Roman" w:hAnsi="Times New Roman"/>
          <w:sz w:val="28"/>
          <w:szCs w:val="28"/>
          <w:lang w:val="uk-UA"/>
        </w:rPr>
        <w:t xml:space="preserve"> та утилізацію стічних вод, суттєву економію електроенергії та повну автоматизацію процесу очи</w:t>
      </w:r>
      <w:r>
        <w:rPr>
          <w:rFonts w:cs="Times New Roman" w:ascii="Times New Roman" w:hAnsi="Times New Roman"/>
          <w:sz w:val="28"/>
          <w:szCs w:val="28"/>
          <w:lang w:val="uk-UA"/>
        </w:rPr>
        <w:t>щення</w:t>
      </w:r>
      <w:r>
        <w:rPr>
          <w:rFonts w:cs="Times New Roman" w:ascii="Times New Roman" w:hAnsi="Times New Roman"/>
          <w:sz w:val="28"/>
          <w:szCs w:val="28"/>
          <w:lang w:val="uk-UA"/>
        </w:rPr>
        <w:t xml:space="preserve"> стічних вод.</w:t>
      </w:r>
    </w:p>
    <w:p>
      <w:pPr>
        <w:pStyle w:val="ListParagraph"/>
        <w:spacing w:before="0" w:after="0"/>
        <w:ind w:left="0" w:firstLine="709"/>
        <w:jc w:val="both"/>
        <w:rPr/>
      </w:pPr>
      <w:r>
        <w:rPr>
          <w:rFonts w:cs="Times New Roman" w:ascii="Times New Roman" w:hAnsi="Times New Roman"/>
          <w:sz w:val="28"/>
          <w:szCs w:val="28"/>
          <w:lang w:val="uk-UA"/>
        </w:rPr>
        <w:t xml:space="preserve">Однак для завершення проектних робіт необхідно провести </w:t>
      </w:r>
      <w:r>
        <w:rPr>
          <w:rFonts w:cs="Times New Roman" w:ascii="Times New Roman" w:hAnsi="Times New Roman"/>
          <w:sz w:val="28"/>
          <w:szCs w:val="28"/>
          <w:lang w:val="uk-UA"/>
        </w:rPr>
        <w:t>обстеження</w:t>
      </w:r>
      <w:r>
        <w:rPr>
          <w:rFonts w:cs="Times New Roman" w:ascii="Times New Roman" w:hAnsi="Times New Roman"/>
          <w:sz w:val="28"/>
          <w:szCs w:val="28"/>
          <w:lang w:val="uk-UA"/>
        </w:rPr>
        <w:t xml:space="preserve"> існуючого стану будівельного майданчика на території ОСК-2, а саме:</w:t>
      </w:r>
    </w:p>
    <w:p>
      <w:pPr>
        <w:pStyle w:val="ListParagraph"/>
        <w:numPr>
          <w:ilvl w:val="0"/>
          <w:numId w:val="8"/>
        </w:numPr>
        <w:spacing w:before="0" w:after="0"/>
        <w:jc w:val="both"/>
        <w:rPr>
          <w:rFonts w:ascii="Times New Roman" w:hAnsi="Times New Roman" w:cs="Times New Roman"/>
          <w:b/>
          <w:b/>
          <w:sz w:val="28"/>
          <w:szCs w:val="28"/>
          <w:lang w:val="uk-UA"/>
        </w:rPr>
      </w:pPr>
      <w:r>
        <w:rPr>
          <w:rFonts w:cs="Times New Roman" w:ascii="Times New Roman" w:hAnsi="Times New Roman"/>
          <w:b/>
          <w:sz w:val="28"/>
          <w:szCs w:val="28"/>
          <w:lang w:val="uk-UA"/>
        </w:rPr>
        <w:t>Технічне обстеження будівель і споруд очисних споруд каналізації -2:</w:t>
      </w:r>
    </w:p>
    <w:p>
      <w:pPr>
        <w:pStyle w:val="ListParagraph"/>
        <w:numPr>
          <w:ilvl w:val="0"/>
          <w:numId w:val="9"/>
        </w:numPr>
        <w:spacing w:before="0" w:after="0"/>
        <w:ind w:left="709" w:hanging="360"/>
        <w:jc w:val="both"/>
        <w:rPr/>
      </w:pPr>
      <w:r>
        <w:rPr>
          <w:rFonts w:cs="Times New Roman" w:ascii="Times New Roman" w:hAnsi="Times New Roman"/>
          <w:sz w:val="28"/>
          <w:szCs w:val="28"/>
          <w:lang w:val="uk-UA"/>
        </w:rPr>
        <w:t xml:space="preserve">Візуальне обстеження з </w:t>
      </w:r>
      <w:r>
        <w:rPr>
          <w:rFonts w:cs="Times New Roman" w:ascii="Times New Roman" w:hAnsi="Times New Roman"/>
          <w:sz w:val="28"/>
          <w:szCs w:val="28"/>
          <w:lang w:val="uk-UA"/>
        </w:rPr>
        <w:t>детальним вивченням</w:t>
      </w:r>
      <w:r>
        <w:rPr>
          <w:rFonts w:cs="Times New Roman" w:ascii="Times New Roman" w:hAnsi="Times New Roman"/>
          <w:sz w:val="28"/>
          <w:szCs w:val="28"/>
          <w:lang w:val="uk-UA"/>
        </w:rPr>
        <w:t xml:space="preserve"> матеріалу конструкцій та фотофіксацією;</w:t>
      </w:r>
    </w:p>
    <w:p>
      <w:pPr>
        <w:pStyle w:val="ListParagraph"/>
        <w:numPr>
          <w:ilvl w:val="0"/>
          <w:numId w:val="9"/>
        </w:numPr>
        <w:spacing w:before="0" w:after="0"/>
        <w:ind w:left="709" w:hanging="360"/>
        <w:jc w:val="both"/>
        <w:rPr/>
      </w:pPr>
      <w:r>
        <w:rPr>
          <w:rFonts w:cs="Times New Roman" w:ascii="Times New Roman" w:hAnsi="Times New Roman"/>
          <w:sz w:val="28"/>
          <w:szCs w:val="28"/>
          <w:lang w:val="uk-UA"/>
        </w:rPr>
        <w:t xml:space="preserve">Проведення </w:t>
      </w:r>
      <w:r>
        <w:rPr>
          <w:rFonts w:cs="Times New Roman" w:ascii="Times New Roman" w:hAnsi="Times New Roman"/>
          <w:sz w:val="28"/>
          <w:szCs w:val="28"/>
          <w:lang w:val="uk-UA"/>
        </w:rPr>
        <w:t>замірів</w:t>
      </w:r>
      <w:r>
        <w:rPr>
          <w:rFonts w:cs="Times New Roman" w:ascii="Times New Roman" w:hAnsi="Times New Roman"/>
          <w:sz w:val="28"/>
          <w:szCs w:val="28"/>
          <w:lang w:val="uk-UA"/>
        </w:rPr>
        <w:t xml:space="preserve"> та </w:t>
      </w:r>
      <w:r>
        <w:rPr>
          <w:rFonts w:cs="Times New Roman" w:ascii="Times New Roman" w:hAnsi="Times New Roman"/>
          <w:sz w:val="28"/>
          <w:szCs w:val="28"/>
          <w:lang w:val="uk-UA"/>
        </w:rPr>
        <w:t>виконання</w:t>
      </w:r>
      <w:r>
        <w:rPr>
          <w:rFonts w:cs="Times New Roman" w:ascii="Times New Roman" w:hAnsi="Times New Roman"/>
          <w:sz w:val="28"/>
          <w:szCs w:val="28"/>
          <w:lang w:val="uk-UA"/>
        </w:rPr>
        <w:t xml:space="preserve"> креслень;</w:t>
      </w:r>
    </w:p>
    <w:p>
      <w:pPr>
        <w:pStyle w:val="ListParagraph"/>
        <w:numPr>
          <w:ilvl w:val="0"/>
          <w:numId w:val="9"/>
        </w:numPr>
        <w:spacing w:before="0" w:after="0"/>
        <w:ind w:left="709" w:hanging="360"/>
        <w:jc w:val="both"/>
        <w:rPr>
          <w:rFonts w:ascii="Times New Roman" w:hAnsi="Times New Roman" w:cs="Times New Roman"/>
          <w:sz w:val="28"/>
          <w:szCs w:val="28"/>
          <w:lang w:val="uk-UA"/>
        </w:rPr>
      </w:pPr>
      <w:r>
        <w:rPr>
          <w:rFonts w:cs="Times New Roman" w:ascii="Times New Roman" w:hAnsi="Times New Roman"/>
          <w:sz w:val="28"/>
          <w:szCs w:val="28"/>
          <w:lang w:val="uk-UA"/>
        </w:rPr>
        <w:t>Лабораторне випробування міцності матеріалів;</w:t>
      </w:r>
    </w:p>
    <w:p>
      <w:pPr>
        <w:pStyle w:val="ListParagraph"/>
        <w:numPr>
          <w:ilvl w:val="0"/>
          <w:numId w:val="9"/>
        </w:numPr>
        <w:spacing w:before="0" w:after="0"/>
        <w:ind w:left="709" w:hanging="360"/>
        <w:jc w:val="both"/>
        <w:rPr>
          <w:rFonts w:ascii="Times New Roman" w:hAnsi="Times New Roman" w:cs="Times New Roman"/>
          <w:sz w:val="28"/>
          <w:szCs w:val="28"/>
          <w:lang w:val="uk-UA"/>
        </w:rPr>
      </w:pPr>
      <w:r>
        <w:rPr>
          <w:rFonts w:cs="Times New Roman" w:ascii="Times New Roman" w:hAnsi="Times New Roman"/>
          <w:sz w:val="28"/>
          <w:szCs w:val="28"/>
          <w:lang w:val="uk-UA"/>
        </w:rPr>
        <w:t>Складання технічного заключення.</w:t>
      </w:r>
    </w:p>
    <w:p>
      <w:pPr>
        <w:pStyle w:val="ListParagraph"/>
        <w:numPr>
          <w:ilvl w:val="0"/>
          <w:numId w:val="8"/>
        </w:numPr>
        <w:spacing w:before="0" w:after="0"/>
        <w:jc w:val="both"/>
        <w:rPr>
          <w:rFonts w:ascii="Times New Roman" w:hAnsi="Times New Roman" w:cs="Times New Roman"/>
          <w:b/>
          <w:b/>
          <w:sz w:val="28"/>
          <w:szCs w:val="28"/>
          <w:lang w:val="uk-UA"/>
        </w:rPr>
      </w:pPr>
      <w:r>
        <w:rPr>
          <w:rFonts w:cs="Times New Roman" w:ascii="Times New Roman" w:hAnsi="Times New Roman"/>
          <w:b/>
          <w:sz w:val="28"/>
          <w:szCs w:val="28"/>
          <w:lang w:val="uk-UA"/>
        </w:rPr>
        <w:t>Інженерно-геологічні вишукування, а саме:</w:t>
      </w:r>
    </w:p>
    <w:p>
      <w:pPr>
        <w:pStyle w:val="ListParagraph"/>
        <w:numPr>
          <w:ilvl w:val="0"/>
          <w:numId w:val="10"/>
        </w:numPr>
        <w:spacing w:before="0" w:after="0"/>
        <w:jc w:val="both"/>
        <w:rPr/>
      </w:pPr>
      <w:r>
        <w:rPr>
          <w:rFonts w:cs="Times New Roman" w:ascii="Times New Roman" w:hAnsi="Times New Roman"/>
          <w:sz w:val="28"/>
          <w:szCs w:val="28"/>
          <w:lang w:val="uk-UA"/>
        </w:rPr>
        <w:t xml:space="preserve">Виявлення умов залягання </w:t>
      </w:r>
      <w:r>
        <w:rPr>
          <w:rFonts w:cs="Times New Roman" w:ascii="Times New Roman" w:hAnsi="Times New Roman"/>
          <w:sz w:val="28"/>
          <w:szCs w:val="28"/>
          <w:lang w:val="uk-UA"/>
        </w:rPr>
        <w:t>ґрунтів</w:t>
      </w:r>
      <w:r>
        <w:rPr>
          <w:rFonts w:cs="Times New Roman" w:ascii="Times New Roman" w:hAnsi="Times New Roman"/>
          <w:sz w:val="28"/>
          <w:szCs w:val="28"/>
          <w:lang w:val="uk-UA"/>
        </w:rPr>
        <w:t>, гідрогеологічн</w:t>
      </w:r>
      <w:r>
        <w:rPr>
          <w:rFonts w:cs="Times New Roman" w:ascii="Times New Roman" w:hAnsi="Times New Roman"/>
          <w:sz w:val="28"/>
          <w:szCs w:val="28"/>
          <w:lang w:val="uk-UA"/>
        </w:rPr>
        <w:t>і дослідження;</w:t>
      </w:r>
    </w:p>
    <w:p>
      <w:pPr>
        <w:pStyle w:val="ListParagraph"/>
        <w:numPr>
          <w:ilvl w:val="0"/>
          <w:numId w:val="10"/>
        </w:numPr>
        <w:spacing w:before="0" w:after="0"/>
        <w:jc w:val="both"/>
        <w:rPr/>
      </w:pPr>
      <w:r>
        <w:rPr>
          <w:rFonts w:cs="Times New Roman" w:ascii="Times New Roman" w:hAnsi="Times New Roman"/>
          <w:sz w:val="28"/>
          <w:szCs w:val="28"/>
          <w:lang w:val="uk-UA"/>
        </w:rPr>
        <w:t>Ви</w:t>
      </w:r>
      <w:r>
        <w:rPr>
          <w:rFonts w:cs="Times New Roman" w:ascii="Times New Roman" w:hAnsi="Times New Roman"/>
          <w:sz w:val="28"/>
          <w:szCs w:val="28"/>
          <w:lang w:val="uk-UA"/>
        </w:rPr>
        <w:t>вчення</w:t>
      </w:r>
      <w:r>
        <w:rPr>
          <w:rFonts w:cs="Times New Roman" w:ascii="Times New Roman" w:hAnsi="Times New Roman"/>
          <w:sz w:val="28"/>
          <w:szCs w:val="28"/>
          <w:lang w:val="uk-UA"/>
        </w:rPr>
        <w:t xml:space="preserve"> геологічних та інженерно-геологічних процесів та явищ;</w:t>
      </w:r>
    </w:p>
    <w:p>
      <w:pPr>
        <w:pStyle w:val="ListParagraph"/>
        <w:numPr>
          <w:ilvl w:val="0"/>
          <w:numId w:val="10"/>
        </w:numPr>
        <w:spacing w:before="0" w:after="0"/>
        <w:jc w:val="both"/>
        <w:rPr/>
      </w:pPr>
      <w:r>
        <w:rPr>
          <w:rFonts w:cs="Times New Roman" w:ascii="Times New Roman" w:hAnsi="Times New Roman"/>
          <w:sz w:val="28"/>
          <w:szCs w:val="28"/>
          <w:lang w:val="uk-UA"/>
        </w:rPr>
        <w:t xml:space="preserve">Виділення інженерно-геологічних елементів, виявлення літологічного складу і фізико-механічних властивостей </w:t>
      </w:r>
      <w:r>
        <w:rPr>
          <w:rFonts w:cs="Times New Roman" w:ascii="Times New Roman" w:hAnsi="Times New Roman"/>
          <w:sz w:val="28"/>
          <w:szCs w:val="28"/>
          <w:lang w:val="uk-UA"/>
        </w:rPr>
        <w:t>ґрунтів</w:t>
      </w:r>
      <w:r>
        <w:rPr>
          <w:rFonts w:cs="Times New Roman" w:ascii="Times New Roman" w:hAnsi="Times New Roman"/>
          <w:sz w:val="28"/>
          <w:szCs w:val="28"/>
          <w:lang w:val="uk-UA"/>
        </w:rPr>
        <w:t>;</w:t>
      </w:r>
    </w:p>
    <w:p>
      <w:pPr>
        <w:pStyle w:val="ListParagraph"/>
        <w:numPr>
          <w:ilvl w:val="0"/>
          <w:numId w:val="10"/>
        </w:numPr>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t>Прогноз зміни інженерно-геологічних умов в процесі будівництва і експлуатації будівель та споруд.</w:t>
      </w:r>
    </w:p>
    <w:p>
      <w:pPr>
        <w:pStyle w:val="ListParagraph"/>
        <w:numPr>
          <w:ilvl w:val="0"/>
          <w:numId w:val="10"/>
        </w:numPr>
        <w:spacing w:before="0" w:after="0"/>
        <w:jc w:val="both"/>
        <w:rPr>
          <w:rFonts w:ascii="Times New Roman" w:hAnsi="Times New Roman" w:cs="Times New Roman"/>
          <w:b/>
          <w:b/>
          <w:sz w:val="28"/>
          <w:szCs w:val="28"/>
          <w:lang w:val="uk-UA"/>
        </w:rPr>
      </w:pPr>
      <w:r>
        <w:rPr>
          <w:rFonts w:cs="Times New Roman" w:ascii="Times New Roman" w:hAnsi="Times New Roman"/>
          <w:b/>
          <w:sz w:val="28"/>
          <w:szCs w:val="28"/>
          <w:lang w:val="uk-UA"/>
        </w:rPr>
        <w:t>Технічне обстеження первинних відстійників та камери випуску сирого осаду:</w:t>
      </w:r>
    </w:p>
    <w:p>
      <w:pPr>
        <w:pStyle w:val="ListParagraph"/>
        <w:numPr>
          <w:ilvl w:val="0"/>
          <w:numId w:val="11"/>
        </w:numPr>
        <w:spacing w:before="0" w:after="0"/>
        <w:ind w:left="709" w:hanging="360"/>
        <w:jc w:val="both"/>
        <w:rPr/>
      </w:pPr>
      <w:r>
        <w:rPr>
          <w:rFonts w:cs="Times New Roman" w:ascii="Times New Roman" w:hAnsi="Times New Roman"/>
          <w:sz w:val="28"/>
          <w:szCs w:val="28"/>
          <w:lang w:val="uk-UA"/>
        </w:rPr>
        <w:t xml:space="preserve">Візуальне обстеження з </w:t>
      </w:r>
      <w:r>
        <w:rPr>
          <w:rFonts w:cs="Times New Roman" w:ascii="Times New Roman" w:hAnsi="Times New Roman"/>
          <w:sz w:val="28"/>
          <w:szCs w:val="28"/>
          <w:lang w:val="uk-UA"/>
        </w:rPr>
        <w:t>дослідження</w:t>
      </w:r>
      <w:r>
        <w:rPr>
          <w:rFonts w:cs="Times New Roman" w:ascii="Times New Roman" w:hAnsi="Times New Roman"/>
          <w:sz w:val="28"/>
          <w:szCs w:val="28"/>
          <w:lang w:val="uk-UA"/>
        </w:rPr>
        <w:t xml:space="preserve">м матеріалу конструкцій </w:t>
      </w:r>
      <w:r>
        <w:rPr>
          <w:rFonts w:cs="Times New Roman" w:ascii="Times New Roman" w:hAnsi="Times New Roman"/>
          <w:sz w:val="28"/>
          <w:szCs w:val="28"/>
          <w:lang w:val="uk-UA"/>
        </w:rPr>
        <w:t>т</w:t>
      </w:r>
      <w:r>
        <w:rPr>
          <w:rFonts w:cs="Times New Roman" w:ascii="Times New Roman" w:hAnsi="Times New Roman"/>
          <w:sz w:val="28"/>
          <w:szCs w:val="28"/>
          <w:lang w:val="uk-UA"/>
        </w:rPr>
        <w:t>а фотофіксацією;</w:t>
      </w:r>
    </w:p>
    <w:p>
      <w:pPr>
        <w:pStyle w:val="ListParagraph"/>
        <w:numPr>
          <w:ilvl w:val="0"/>
          <w:numId w:val="11"/>
        </w:numPr>
        <w:spacing w:before="0" w:after="0"/>
        <w:ind w:left="709" w:hanging="360"/>
        <w:jc w:val="both"/>
        <w:rPr/>
      </w:pPr>
      <w:r>
        <w:rPr>
          <w:rFonts w:cs="Times New Roman" w:ascii="Times New Roman" w:hAnsi="Times New Roman"/>
          <w:sz w:val="28"/>
          <w:szCs w:val="28"/>
          <w:lang w:val="uk-UA"/>
        </w:rPr>
        <w:t xml:space="preserve">Проведення </w:t>
      </w:r>
      <w:r>
        <w:rPr>
          <w:rFonts w:cs="Times New Roman" w:ascii="Times New Roman" w:hAnsi="Times New Roman"/>
          <w:sz w:val="28"/>
          <w:szCs w:val="28"/>
          <w:lang w:val="uk-UA"/>
        </w:rPr>
        <w:t xml:space="preserve">замірів </w:t>
      </w:r>
      <w:r>
        <w:rPr>
          <w:rFonts w:cs="Times New Roman" w:ascii="Times New Roman" w:hAnsi="Times New Roman"/>
          <w:sz w:val="28"/>
          <w:szCs w:val="28"/>
          <w:lang w:val="uk-UA"/>
        </w:rPr>
        <w:t xml:space="preserve">та </w:t>
      </w:r>
      <w:r>
        <w:rPr>
          <w:rFonts w:cs="Times New Roman" w:ascii="Times New Roman" w:hAnsi="Times New Roman"/>
          <w:sz w:val="28"/>
          <w:szCs w:val="28"/>
          <w:lang w:val="uk-UA"/>
        </w:rPr>
        <w:t xml:space="preserve">виконання </w:t>
      </w:r>
      <w:r>
        <w:rPr>
          <w:rFonts w:cs="Times New Roman" w:ascii="Times New Roman" w:hAnsi="Times New Roman"/>
          <w:sz w:val="28"/>
          <w:szCs w:val="28"/>
          <w:lang w:val="uk-UA"/>
        </w:rPr>
        <w:t>креслень;</w:t>
      </w:r>
    </w:p>
    <w:p>
      <w:pPr>
        <w:pStyle w:val="ListParagraph"/>
        <w:numPr>
          <w:ilvl w:val="0"/>
          <w:numId w:val="11"/>
        </w:numPr>
        <w:spacing w:before="0" w:after="0"/>
        <w:ind w:left="709" w:hanging="360"/>
        <w:jc w:val="both"/>
        <w:rPr>
          <w:rFonts w:ascii="Times New Roman" w:hAnsi="Times New Roman" w:cs="Times New Roman"/>
          <w:sz w:val="28"/>
          <w:szCs w:val="28"/>
          <w:lang w:val="uk-UA"/>
        </w:rPr>
      </w:pPr>
      <w:r>
        <w:rPr>
          <w:rFonts w:cs="Times New Roman" w:ascii="Times New Roman" w:hAnsi="Times New Roman"/>
          <w:sz w:val="28"/>
          <w:szCs w:val="28"/>
          <w:lang w:val="uk-UA"/>
        </w:rPr>
        <w:t>Лабораторне випробування міцності матеріалів;</w:t>
      </w:r>
    </w:p>
    <w:p>
      <w:pPr>
        <w:pStyle w:val="ListParagraph"/>
        <w:numPr>
          <w:ilvl w:val="0"/>
          <w:numId w:val="11"/>
        </w:numPr>
        <w:spacing w:before="0" w:after="0"/>
        <w:ind w:left="709" w:hanging="360"/>
        <w:jc w:val="both"/>
        <w:rPr/>
      </w:pPr>
      <w:r>
        <w:rPr>
          <w:rFonts w:cs="Times New Roman" w:ascii="Times New Roman" w:hAnsi="Times New Roman"/>
          <w:sz w:val="28"/>
          <w:szCs w:val="28"/>
          <w:lang w:val="uk-UA"/>
        </w:rPr>
        <w:t>Складання технічного заключення.</w:t>
      </w:r>
    </w:p>
    <w:p>
      <w:pPr>
        <w:pStyle w:val="Normal"/>
        <w:spacing w:lineRule="auto" w:line="276"/>
        <w:rPr>
          <w:rFonts w:ascii="Times New Roman" w:hAnsi="Times New Roman" w:cs="Times New Roman"/>
          <w:b/>
          <w:b/>
          <w:sz w:val="28"/>
          <w:szCs w:val="28"/>
          <w:lang w:val="uk-UA"/>
        </w:rPr>
      </w:pPr>
      <w:r>
        <w:rPr>
          <w:rFonts w:cs="Times New Roman" w:ascii="Times New Roman" w:hAnsi="Times New Roman"/>
          <w:b/>
          <w:sz w:val="28"/>
          <w:szCs w:val="28"/>
          <w:lang w:val="uk-UA"/>
        </w:rPr>
      </w:r>
    </w:p>
    <w:p>
      <w:pPr>
        <w:pStyle w:val="Normal"/>
        <w:widowControl/>
        <w:bidi w:val="0"/>
        <w:spacing w:lineRule="auto" w:line="259" w:before="0" w:after="160"/>
        <w:jc w:val="left"/>
        <w:rPr/>
      </w:pPr>
      <w:r>
        <w:rPr/>
      </w:r>
    </w:p>
    <w:sectPr>
      <w:type w:val="nextPage"/>
      <w:pgSz w:w="11906" w:h="16838"/>
      <w:pgMar w:left="907" w:right="567" w:header="0" w:top="567" w:footer="0" w:bottom="56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ourier New">
    <w:charset w:val="cc"/>
    <w:family w:val="roman"/>
    <w:pitch w:val="variable"/>
  </w:font>
  <w:font w:name="Segoe UI">
    <w:charset w:val="cc"/>
    <w:family w:val="roman"/>
    <w:pitch w:val="variable"/>
  </w:font>
  <w:font w:name="Liberation Sans">
    <w:altName w:val="Arial"/>
    <w:charset w:val="cc"/>
    <w:family w:val="swiss"/>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420" w:hanging="360"/>
      </w:pPr>
      <w:rPr>
        <w:rFonts w:ascii="Times New Roman" w:hAnsi="Times New Roman" w:cs="Times New Roman" w:hint="default"/>
        <w:b/>
        <w:rFonts w:cs="Times New Roman"/>
      </w:rPr>
    </w:lvl>
    <w:lvl w:ilvl="1">
      <w:start w:val="1"/>
      <w:numFmt w:val="bullet"/>
      <w:lvlText w:val="o"/>
      <w:lvlJc w:val="left"/>
      <w:pPr>
        <w:ind w:left="1140" w:hanging="360"/>
      </w:pPr>
      <w:rPr>
        <w:rFonts w:ascii="Courier New" w:hAnsi="Courier New" w:cs="Courier New" w:hint="default"/>
        <w:rFonts w:cs="Courier New"/>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Fonts w:cs="Courier New"/>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Fonts w:cs="Courier New"/>
      </w:rPr>
    </w:lvl>
    <w:lvl w:ilvl="8">
      <w:start w:val="1"/>
      <w:numFmt w:val="bullet"/>
      <w:lvlText w:val=""/>
      <w:lvlJc w:val="left"/>
      <w:pPr>
        <w:ind w:left="618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3">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4">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5">
    <w:lvl w:ilvl="0">
      <w:start w:val="2"/>
      <w:numFmt w:val="bullet"/>
      <w:lvlText w:val="-"/>
      <w:lvlJc w:val="left"/>
      <w:pPr>
        <w:ind w:left="720" w:hanging="360"/>
      </w:pPr>
      <w:rPr>
        <w:rFonts w:ascii="Times New Roman" w:hAnsi="Times New Roman" w:cs="Times New Roman" w:hint="default"/>
        <w:sz w:val="28"/>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6">
    <w:lvl w:ilvl="0">
      <w:start w:val="2"/>
      <w:numFmt w:val="bullet"/>
      <w:lvlText w:val="-"/>
      <w:lvlJc w:val="left"/>
      <w:pPr>
        <w:ind w:left="1080" w:hanging="360"/>
      </w:pPr>
      <w:rPr>
        <w:rFonts w:ascii="Times New Roman" w:hAnsi="Times New Roman" w:cs="Times New Roman" w:hint="default"/>
        <w:sz w:val="28"/>
        <w:rFonts w:cs="Times New Roman"/>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Pr>
    </w:lvl>
  </w:abstractNum>
  <w:abstractNum w:abstractNumId="7">
    <w:lvl w:ilvl="0">
      <w:start w:val="1"/>
      <w:numFmt w:val="bullet"/>
      <w:lvlText w:val="-"/>
      <w:lvlJc w:val="left"/>
      <w:pPr>
        <w:ind w:left="720" w:hanging="360"/>
      </w:pPr>
      <w:rPr>
        <w:rFonts w:ascii="Times New Roman" w:hAnsi="Times New Roman" w:cs="Times New Roman" w:hint="default"/>
        <w:sz w:val="28"/>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Pr>
    </w:lvl>
  </w:abstractNum>
  <w:abstractNum w:abstractNumId="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1">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Pr>
    </w:lvl>
  </w:abstractNum>
  <w:abstractNum w:abstractNumId="12">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Pr>
    </w:lvl>
  </w:abstractNum>
  <w:abstractNum w:abstractNumId="1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6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73b96"/>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eastAsia="en-US" w:bidi="ar-SA" w:val="ru-RU"/>
    </w:rPr>
  </w:style>
  <w:style w:type="paragraph" w:styleId="1">
    <w:name w:val="Heading 1"/>
    <w:basedOn w:val="Normal"/>
    <w:link w:val="10"/>
    <w:uiPriority w:val="9"/>
    <w:qFormat/>
    <w:rsid w:val="00873b96"/>
    <w:pPr>
      <w:spacing w:lineRule="auto" w:line="240" w:beforeAutospacing="1" w:afterAutospacing="1"/>
      <w:outlineLvl w:val="0"/>
    </w:pPr>
    <w:rPr>
      <w:rFonts w:ascii="Times New Roman" w:hAnsi="Times New Roman" w:eastAsia="Times New Roman" w:cs="Times New Roman"/>
      <w:b/>
      <w:bCs/>
      <w:kern w:val="2"/>
      <w:sz w:val="48"/>
      <w:szCs w:val="48"/>
      <w:lang w:val="en-US"/>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uiPriority w:val="9"/>
    <w:qFormat/>
    <w:rsid w:val="00873b96"/>
    <w:rPr>
      <w:rFonts w:ascii="Times New Roman" w:hAnsi="Times New Roman" w:eastAsia="Times New Roman" w:cs="Times New Roman"/>
      <w:b/>
      <w:bCs/>
      <w:kern w:val="2"/>
      <w:sz w:val="48"/>
      <w:szCs w:val="48"/>
      <w:lang w:val="en-US" w:eastAsia="en-US" w:bidi="ar-SA"/>
    </w:rPr>
  </w:style>
  <w:style w:type="character" w:styleId="Style13" w:customStyle="1">
    <w:name w:val="Основной Знак"/>
    <w:basedOn w:val="DefaultParagraphFont"/>
    <w:link w:val="a4"/>
    <w:uiPriority w:val="99"/>
    <w:qFormat/>
    <w:locked/>
    <w:rsid w:val="00873b96"/>
    <w:rPr>
      <w:rFonts w:ascii="Times New Roman" w:hAnsi="Times New Roman" w:eastAsia="Calibri" w:cs="Times New Roman"/>
      <w:sz w:val="28"/>
      <w:szCs w:val="28"/>
      <w:lang w:val="uk-UA" w:eastAsia="ru-RU" w:bidi="ar-SA"/>
    </w:rPr>
  </w:style>
  <w:style w:type="character" w:styleId="HTML" w:customStyle="1">
    <w:name w:val="Стандартный HTML Знак"/>
    <w:basedOn w:val="DefaultParagraphFont"/>
    <w:link w:val="HTML"/>
    <w:uiPriority w:val="99"/>
    <w:qFormat/>
    <w:rsid w:val="00873b96"/>
    <w:rPr>
      <w:rFonts w:ascii="Courier New" w:hAnsi="Courier New" w:eastAsia="Times New Roman" w:cs="Courier New"/>
      <w:sz w:val="20"/>
      <w:szCs w:val="20"/>
      <w:lang w:val="en-US" w:eastAsia="en-US" w:bidi="ar-SA"/>
    </w:rPr>
  </w:style>
  <w:style w:type="character" w:styleId="Style14">
    <w:name w:val="Интернет-ссылка"/>
    <w:basedOn w:val="DefaultParagraphFont"/>
    <w:uiPriority w:val="99"/>
    <w:unhideWhenUsed/>
    <w:rsid w:val="00873b96"/>
    <w:rPr>
      <w:color w:val="0000FF"/>
      <w:u w:val="single"/>
    </w:rPr>
  </w:style>
  <w:style w:type="character" w:styleId="Style15" w:customStyle="1">
    <w:name w:val="Текст выноски Знак"/>
    <w:basedOn w:val="DefaultParagraphFont"/>
    <w:link w:val="a8"/>
    <w:uiPriority w:val="99"/>
    <w:semiHidden/>
    <w:qFormat/>
    <w:rsid w:val="00ef058c"/>
    <w:rPr>
      <w:rFonts w:ascii="Segoe UI" w:hAnsi="Segoe UI" w:cs="Segoe UI"/>
      <w:sz w:val="18"/>
      <w:szCs w:val="18"/>
      <w:lang w:eastAsia="en-US" w:bidi="ar-SA"/>
    </w:rPr>
  </w:style>
  <w:style w:type="character" w:styleId="ListLabel1">
    <w:name w:val="ListLabel 1"/>
    <w:qFormat/>
    <w:rPr>
      <w:rFonts w:eastAsia="Calibri" w:cs="Times New Roman"/>
      <w:b/>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ascii="Times New Roman" w:hAnsi="Times New Roman" w:eastAsia="Times New Roman" w:cs="Times New Roman"/>
      <w:color w:val="000000"/>
      <w:sz w:val="28"/>
      <w:lang w:val="uk-UA"/>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ascii="Times New Roman" w:hAnsi="Times New Roman" w:eastAsia="Calibri" w:cs="Times New Roman"/>
      <w:sz w:val="28"/>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ascii="Times New Roman" w:hAnsi="Times New Roman" w:eastAsia="Calibri" w:cs="Times New Roman"/>
      <w:sz w:val="28"/>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eastAsia="Times New Roman" w:cs="Times New Roman"/>
      <w:sz w:val="28"/>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ascii="Times New Roman" w:hAnsi="Times New Roman" w:cs="Times New Roman"/>
      <w:color w:val="000000" w:themeColor="text1"/>
      <w:sz w:val="28"/>
      <w:szCs w:val="28"/>
      <w:u w:val="none"/>
      <w:shd w:fill="FFFFFF" w:val="clear"/>
      <w:lang w:val="uk-UA"/>
    </w:rPr>
  </w:style>
  <w:style w:type="character" w:styleId="ListLabel34">
    <w:name w:val="ListLabel 34"/>
    <w:qFormat/>
    <w:rPr>
      <w:sz w:val="28"/>
      <w:szCs w:val="28"/>
      <w:lang w:val="uk-UA"/>
    </w:rPr>
  </w:style>
  <w:style w:type="paragraph" w:styleId="Style16">
    <w:name w:val="Заголовок"/>
    <w:basedOn w:val="Normal"/>
    <w:next w:val="Style17"/>
    <w:qFormat/>
    <w:pPr>
      <w:keepNext w:val="true"/>
      <w:spacing w:before="240" w:after="120"/>
    </w:pPr>
    <w:rPr>
      <w:rFonts w:ascii="Liberation Sans" w:hAnsi="Liberation Sans" w:eastAsia="Microsoft YaHei" w:cs="Lucida Sans"/>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Lucida Sans"/>
    </w:rPr>
  </w:style>
  <w:style w:type="paragraph" w:styleId="Style19">
    <w:name w:val="Caption"/>
    <w:basedOn w:val="Normal"/>
    <w:qFormat/>
    <w:pPr>
      <w:suppressLineNumbers/>
      <w:spacing w:before="120" w:after="120"/>
    </w:pPr>
    <w:rPr>
      <w:rFonts w:cs="Lucida Sans"/>
      <w:i/>
      <w:iCs/>
      <w:sz w:val="24"/>
      <w:szCs w:val="24"/>
    </w:rPr>
  </w:style>
  <w:style w:type="paragraph" w:styleId="Style20">
    <w:name w:val="Указатель"/>
    <w:basedOn w:val="Normal"/>
    <w:qFormat/>
    <w:pPr>
      <w:suppressLineNumbers/>
    </w:pPr>
    <w:rPr>
      <w:rFonts w:cs="Lucida Sans"/>
    </w:rPr>
  </w:style>
  <w:style w:type="paragraph" w:styleId="ListParagraph">
    <w:name w:val="List Paragraph"/>
    <w:basedOn w:val="Normal"/>
    <w:uiPriority w:val="34"/>
    <w:qFormat/>
    <w:rsid w:val="00873b96"/>
    <w:pPr>
      <w:spacing w:lineRule="auto" w:line="276" w:before="0" w:after="200"/>
      <w:ind w:left="720" w:hanging="0"/>
      <w:contextualSpacing/>
    </w:pPr>
    <w:rPr>
      <w:rFonts w:eastAsia="" w:eastAsiaTheme="minorEastAsia"/>
      <w:lang w:eastAsia="ru-RU"/>
    </w:rPr>
  </w:style>
  <w:style w:type="paragraph" w:styleId="Style21" w:customStyle="1">
    <w:name w:val="Основной"/>
    <w:basedOn w:val="Normal"/>
    <w:link w:val="a5"/>
    <w:uiPriority w:val="99"/>
    <w:qFormat/>
    <w:rsid w:val="00873b96"/>
    <w:pPr>
      <w:widowControl w:val="false"/>
      <w:spacing w:lineRule="auto" w:line="360" w:before="0" w:after="0"/>
      <w:ind w:firstLine="709"/>
      <w:jc w:val="both"/>
    </w:pPr>
    <w:rPr>
      <w:rFonts w:ascii="Times New Roman" w:hAnsi="Times New Roman" w:eastAsia="Calibri" w:cs="Times New Roman"/>
      <w:sz w:val="28"/>
      <w:szCs w:val="28"/>
      <w:lang w:val="uk-UA" w:eastAsia="ru-RU"/>
    </w:rPr>
  </w:style>
  <w:style w:type="paragraph" w:styleId="NormalWeb">
    <w:name w:val="Normal (Web)"/>
    <w:basedOn w:val="Normal"/>
    <w:uiPriority w:val="99"/>
    <w:unhideWhenUsed/>
    <w:qFormat/>
    <w:rsid w:val="00873b96"/>
    <w:pPr>
      <w:spacing w:lineRule="auto" w:line="240" w:beforeAutospacing="1" w:afterAutospacing="1"/>
    </w:pPr>
    <w:rPr>
      <w:rFonts w:ascii="Times New Roman" w:hAnsi="Times New Roman" w:eastAsia="Times New Roman" w:cs="Times New Roman"/>
      <w:sz w:val="24"/>
      <w:szCs w:val="24"/>
      <w:lang w:eastAsia="ru-RU"/>
    </w:rPr>
  </w:style>
  <w:style w:type="paragraph" w:styleId="HTMLPreformatted">
    <w:name w:val="HTML Preformatted"/>
    <w:basedOn w:val="Normal"/>
    <w:link w:val="HTML0"/>
    <w:uiPriority w:val="99"/>
    <w:unhideWhenUsed/>
    <w:qFormat/>
    <w:rsid w:val="00873b96"/>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val="en-US"/>
    </w:rPr>
  </w:style>
  <w:style w:type="paragraph" w:styleId="BalloonText">
    <w:name w:val="Balloon Text"/>
    <w:basedOn w:val="Normal"/>
    <w:link w:val="a9"/>
    <w:uiPriority w:val="99"/>
    <w:semiHidden/>
    <w:unhideWhenUsed/>
    <w:qFormat/>
    <w:rsid w:val="00ef058c"/>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polyplastic.ua/ua/pe100-80-pressure-water-pipe.html"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Application>LibreOffice/6.0.1.1$Windows_X86_64 LibreOffice_project/60bfb1526849283ce2491346ed2aa51c465abfe6</Application>
  <Pages>7</Pages>
  <Words>1902</Words>
  <Characters>13452</Characters>
  <CharactersWithSpaces>15246</CharactersWithSpaces>
  <Paragraphs>123</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2019-06-07T08:42:00Z</dcterms:created>
  <dc:creator>Александр</dc:creator>
  <dc:description/>
  <dc:language>uk-UA</dc:language>
  <cp:lastModifiedBy/>
  <cp:lastPrinted>2019-06-07T09:26:00Z</cp:lastPrinted>
  <dcterms:modified xsi:type="dcterms:W3CDTF">2019-06-11T15:54:56Z</dcterms:modified>
  <cp:revision>52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